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20" w:rsidRDefault="00202845">
      <w:pPr>
        <w:widowControl/>
        <w:snapToGrid w:val="0"/>
        <w:spacing w:line="58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南通市海门区监察委员会采购第二监察员办公室办公家具项目询价公告</w:t>
      </w:r>
      <w:r>
        <w:rPr>
          <w:rFonts w:ascii="方正小标宋简体" w:eastAsia="方正小标宋简体" w:hAnsi="方正小标宋简体" w:cs="方正小标宋简体" w:hint="eastAsia"/>
          <w:color w:val="000000"/>
          <w:kern w:val="0"/>
          <w:sz w:val="44"/>
          <w:szCs w:val="44"/>
        </w:rPr>
        <w:t>（</w:t>
      </w:r>
      <w:r>
        <w:rPr>
          <w:rFonts w:ascii="方正小标宋简体" w:eastAsia="方正小标宋简体" w:hAnsi="方正小标宋简体" w:cs="方正小标宋简体" w:hint="eastAsia"/>
          <w:color w:val="000000"/>
          <w:kern w:val="0"/>
          <w:sz w:val="44"/>
          <w:szCs w:val="44"/>
        </w:rPr>
        <w:t>第二次</w:t>
      </w:r>
      <w:r>
        <w:rPr>
          <w:rFonts w:ascii="方正小标宋简体" w:eastAsia="方正小标宋简体" w:hAnsi="方正小标宋简体" w:cs="方正小标宋简体" w:hint="eastAsia"/>
          <w:color w:val="000000"/>
          <w:kern w:val="0"/>
          <w:sz w:val="44"/>
          <w:szCs w:val="44"/>
        </w:rPr>
        <w:t>）</w:t>
      </w:r>
    </w:p>
    <w:p w:rsidR="004D5720" w:rsidRDefault="004D5720">
      <w:pPr>
        <w:widowControl/>
        <w:snapToGrid w:val="0"/>
        <w:spacing w:line="580" w:lineRule="exact"/>
        <w:jc w:val="center"/>
        <w:rPr>
          <w:rFonts w:ascii="方正小标宋简体" w:eastAsia="方正小标宋简体" w:hAnsi="方正小标宋简体" w:cs="方正小标宋简体"/>
          <w:color w:val="000000"/>
          <w:kern w:val="0"/>
          <w:sz w:val="44"/>
          <w:szCs w:val="44"/>
          <w:lang w:val="zh-CN"/>
        </w:rPr>
      </w:pPr>
    </w:p>
    <w:p w:rsidR="004D5720" w:rsidRDefault="00202845">
      <w:pPr>
        <w:widowControl/>
        <w:shd w:val="clear" w:color="auto" w:fill="FFFFFF"/>
        <w:spacing w:line="360" w:lineRule="auto"/>
        <w:ind w:firstLineChars="200" w:firstLine="590"/>
        <w:rPr>
          <w:rFonts w:ascii="仿宋" w:eastAsia="仿宋" w:hAnsi="仿宋" w:cs="仿宋"/>
          <w:b/>
          <w:color w:val="333333"/>
          <w:spacing w:val="7"/>
          <w:kern w:val="0"/>
          <w:sz w:val="28"/>
          <w:szCs w:val="28"/>
        </w:rPr>
      </w:pPr>
      <w:r>
        <w:rPr>
          <w:rFonts w:ascii="仿宋" w:eastAsia="仿宋" w:hAnsi="仿宋" w:cs="仿宋" w:hint="eastAsia"/>
          <w:b/>
          <w:color w:val="333333"/>
          <w:spacing w:val="7"/>
          <w:kern w:val="0"/>
          <w:sz w:val="28"/>
          <w:szCs w:val="28"/>
        </w:rPr>
        <w:t>项目概况</w:t>
      </w:r>
    </w:p>
    <w:p w:rsidR="004D5720" w:rsidRDefault="00202845">
      <w:pPr>
        <w:widowControl/>
        <w:shd w:val="clear" w:color="auto" w:fill="FFFFFF"/>
        <w:spacing w:line="360" w:lineRule="auto"/>
        <w:ind w:firstLineChars="200" w:firstLine="560"/>
        <w:rPr>
          <w:rFonts w:ascii="仿宋" w:eastAsia="仿宋" w:hAnsi="仿宋" w:cs="仿宋"/>
          <w:spacing w:val="7"/>
          <w:kern w:val="0"/>
          <w:sz w:val="28"/>
          <w:szCs w:val="28"/>
          <w:u w:val="single"/>
        </w:rPr>
      </w:pPr>
      <w:r>
        <w:rPr>
          <w:rFonts w:asciiTheme="majorEastAsia" w:eastAsiaTheme="majorEastAsia" w:hAnsiTheme="majorEastAsia" w:hint="eastAsia"/>
          <w:sz w:val="28"/>
          <w:szCs w:val="28"/>
          <w:u w:val="single"/>
        </w:rPr>
        <w:t>第二监察员办公室办公家具</w:t>
      </w:r>
      <w:r>
        <w:rPr>
          <w:rFonts w:asciiTheme="majorEastAsia" w:eastAsiaTheme="majorEastAsia" w:hAnsiTheme="majorEastAsia" w:hint="eastAsia"/>
          <w:sz w:val="28"/>
          <w:szCs w:val="28"/>
          <w:u w:val="single"/>
        </w:rPr>
        <w:t>项目（第二次）</w:t>
      </w:r>
      <w:r>
        <w:rPr>
          <w:rFonts w:ascii="仿宋" w:eastAsia="仿宋" w:hAnsi="仿宋" w:cs="仿宋" w:hint="eastAsia"/>
          <w:color w:val="333333"/>
          <w:spacing w:val="7"/>
          <w:kern w:val="0"/>
          <w:sz w:val="28"/>
          <w:szCs w:val="28"/>
        </w:rPr>
        <w:t>的潜在供应商应在东洲清风网（</w:t>
      </w:r>
      <w:r>
        <w:rPr>
          <w:rFonts w:ascii="仿宋" w:eastAsia="仿宋" w:hAnsi="仿宋" w:cs="仿宋" w:hint="eastAsia"/>
          <w:color w:val="333333"/>
          <w:spacing w:val="7"/>
          <w:kern w:val="0"/>
          <w:sz w:val="28"/>
          <w:szCs w:val="28"/>
        </w:rPr>
        <w:t>http://dzqf.haimen.gov.cn</w:t>
      </w:r>
      <w:r>
        <w:rPr>
          <w:rFonts w:ascii="仿宋" w:eastAsia="仿宋" w:hAnsi="仿宋" w:cs="仿宋" w:hint="eastAsia"/>
          <w:color w:val="333333"/>
          <w:spacing w:val="7"/>
          <w:kern w:val="0"/>
          <w:sz w:val="28"/>
          <w:szCs w:val="28"/>
        </w:rPr>
        <w:t>）获取采购文件，</w:t>
      </w:r>
      <w:r>
        <w:rPr>
          <w:rFonts w:ascii="仿宋" w:eastAsia="仿宋" w:hAnsi="仿宋" w:cs="仿宋" w:hint="eastAsia"/>
          <w:spacing w:val="7"/>
          <w:kern w:val="0"/>
          <w:sz w:val="28"/>
          <w:szCs w:val="28"/>
        </w:rPr>
        <w:t>并于</w:t>
      </w:r>
      <w:r>
        <w:rPr>
          <w:rFonts w:ascii="仿宋" w:eastAsia="仿宋" w:hAnsi="仿宋" w:cs="仿宋" w:hint="eastAsia"/>
          <w:spacing w:val="7"/>
          <w:kern w:val="0"/>
          <w:sz w:val="28"/>
          <w:szCs w:val="28"/>
        </w:rPr>
        <w:t>2021</w:t>
      </w:r>
      <w:r>
        <w:rPr>
          <w:rFonts w:ascii="仿宋" w:eastAsia="仿宋" w:hAnsi="仿宋" w:cs="仿宋" w:hint="eastAsia"/>
          <w:spacing w:val="7"/>
          <w:kern w:val="0"/>
          <w:sz w:val="28"/>
          <w:szCs w:val="28"/>
        </w:rPr>
        <w:t>年</w:t>
      </w:r>
      <w:r>
        <w:rPr>
          <w:rFonts w:ascii="仿宋" w:eastAsia="仿宋" w:hAnsi="仿宋" w:cs="仿宋" w:hint="eastAsia"/>
          <w:spacing w:val="7"/>
          <w:kern w:val="0"/>
          <w:sz w:val="28"/>
          <w:szCs w:val="28"/>
        </w:rPr>
        <w:t>9</w:t>
      </w:r>
      <w:r>
        <w:rPr>
          <w:rFonts w:ascii="仿宋" w:eastAsia="仿宋" w:hAnsi="仿宋" w:cs="仿宋" w:hint="eastAsia"/>
          <w:spacing w:val="7"/>
          <w:kern w:val="0"/>
          <w:sz w:val="28"/>
          <w:szCs w:val="28"/>
        </w:rPr>
        <w:t>月</w:t>
      </w:r>
      <w:r>
        <w:rPr>
          <w:rFonts w:ascii="仿宋" w:eastAsia="仿宋" w:hAnsi="仿宋" w:cs="仿宋" w:hint="eastAsia"/>
          <w:spacing w:val="7"/>
          <w:kern w:val="0"/>
          <w:sz w:val="28"/>
          <w:szCs w:val="28"/>
        </w:rPr>
        <w:t>13</w:t>
      </w:r>
      <w:r>
        <w:rPr>
          <w:rFonts w:ascii="仿宋" w:eastAsia="仿宋" w:hAnsi="仿宋" w:cs="仿宋" w:hint="eastAsia"/>
          <w:spacing w:val="7"/>
          <w:kern w:val="0"/>
          <w:sz w:val="28"/>
          <w:szCs w:val="28"/>
        </w:rPr>
        <w:t>日</w:t>
      </w:r>
      <w:r>
        <w:rPr>
          <w:rFonts w:ascii="仿宋" w:eastAsia="仿宋" w:hAnsi="仿宋" w:cs="仿宋" w:hint="eastAsia"/>
          <w:sz w:val="28"/>
          <w:szCs w:val="28"/>
        </w:rPr>
        <w:t>9</w:t>
      </w:r>
      <w:r>
        <w:rPr>
          <w:rFonts w:ascii="仿宋" w:eastAsia="仿宋" w:hAnsi="仿宋" w:cs="仿宋" w:hint="eastAsia"/>
          <w:spacing w:val="7"/>
          <w:kern w:val="0"/>
          <w:sz w:val="28"/>
          <w:szCs w:val="28"/>
        </w:rPr>
        <w:t>点</w:t>
      </w:r>
      <w:r>
        <w:rPr>
          <w:rFonts w:ascii="仿宋" w:eastAsia="仿宋" w:hAnsi="仿宋" w:cs="仿宋" w:hint="eastAsia"/>
          <w:spacing w:val="7"/>
          <w:kern w:val="0"/>
          <w:sz w:val="28"/>
          <w:szCs w:val="28"/>
        </w:rPr>
        <w:t>00</w:t>
      </w:r>
      <w:r>
        <w:rPr>
          <w:rFonts w:ascii="仿宋" w:eastAsia="仿宋" w:hAnsi="仿宋" w:cs="仿宋" w:hint="eastAsia"/>
          <w:spacing w:val="7"/>
          <w:kern w:val="0"/>
          <w:sz w:val="28"/>
          <w:szCs w:val="28"/>
        </w:rPr>
        <w:t>分（北京时间）前提交响应文件</w:t>
      </w:r>
      <w:r>
        <w:rPr>
          <w:rFonts w:ascii="仿宋" w:eastAsia="仿宋" w:hAnsi="仿宋" w:cs="仿宋" w:hint="eastAsia"/>
          <w:spacing w:val="7"/>
          <w:kern w:val="0"/>
          <w:sz w:val="28"/>
          <w:szCs w:val="28"/>
        </w:rPr>
        <w:t>。</w:t>
      </w:r>
    </w:p>
    <w:p w:rsidR="004D5720" w:rsidRDefault="00202845">
      <w:pPr>
        <w:widowControl/>
        <w:shd w:val="clear" w:color="auto" w:fill="FFFFFF"/>
        <w:spacing w:line="360" w:lineRule="auto"/>
        <w:ind w:firstLineChars="200" w:firstLine="590"/>
        <w:rPr>
          <w:rFonts w:ascii="仿宋" w:eastAsia="仿宋" w:hAnsi="仿宋" w:cs="仿宋"/>
          <w:color w:val="333333"/>
          <w:spacing w:val="7"/>
          <w:kern w:val="0"/>
          <w:sz w:val="28"/>
          <w:szCs w:val="28"/>
        </w:rPr>
      </w:pPr>
      <w:r>
        <w:rPr>
          <w:rFonts w:ascii="仿宋" w:eastAsia="仿宋" w:hAnsi="仿宋" w:cs="仿宋" w:hint="eastAsia"/>
          <w:b/>
          <w:color w:val="333333"/>
          <w:spacing w:val="7"/>
          <w:kern w:val="0"/>
          <w:sz w:val="28"/>
          <w:szCs w:val="28"/>
        </w:rPr>
        <w:t>一、项目基本情况</w:t>
      </w:r>
    </w:p>
    <w:p w:rsidR="004D5720" w:rsidRDefault="00202845">
      <w:pPr>
        <w:widowControl/>
        <w:shd w:val="clear" w:color="auto" w:fill="FFFFFF"/>
        <w:spacing w:line="360" w:lineRule="auto"/>
        <w:ind w:firstLineChars="200" w:firstLine="588"/>
        <w:rPr>
          <w:rFonts w:ascii="宋体" w:hAnsi="宋体"/>
          <w:sz w:val="36"/>
          <w:szCs w:val="36"/>
          <w:u w:val="single"/>
        </w:rPr>
      </w:pPr>
      <w:r>
        <w:rPr>
          <w:rFonts w:ascii="仿宋" w:eastAsia="仿宋" w:hAnsi="仿宋" w:cs="仿宋" w:hint="eastAsia"/>
          <w:color w:val="333333"/>
          <w:spacing w:val="7"/>
          <w:kern w:val="0"/>
          <w:sz w:val="28"/>
          <w:szCs w:val="28"/>
        </w:rPr>
        <w:t>项目名称：</w:t>
      </w:r>
      <w:r>
        <w:rPr>
          <w:rFonts w:ascii="宋体" w:hAnsi="宋体" w:hint="eastAsia"/>
          <w:sz w:val="28"/>
          <w:szCs w:val="28"/>
          <w:u w:val="single"/>
        </w:rPr>
        <w:t>第二监察员办公室办公家具</w:t>
      </w:r>
      <w:r>
        <w:rPr>
          <w:rFonts w:ascii="宋体" w:hAnsi="宋体" w:hint="eastAsia"/>
          <w:sz w:val="28"/>
          <w:szCs w:val="28"/>
          <w:u w:val="single"/>
        </w:rPr>
        <w:t>项目（第二次）</w:t>
      </w:r>
    </w:p>
    <w:p w:rsidR="004D5720" w:rsidRDefault="00202845">
      <w:pPr>
        <w:widowControl/>
        <w:shd w:val="clear" w:color="auto" w:fill="FFFFFF"/>
        <w:spacing w:line="360" w:lineRule="auto"/>
        <w:ind w:firstLineChars="200" w:firstLine="588"/>
        <w:rPr>
          <w:rFonts w:ascii="仿宋" w:eastAsia="仿宋" w:hAnsi="仿宋" w:cs="仿宋"/>
          <w:spacing w:val="7"/>
          <w:kern w:val="0"/>
          <w:sz w:val="28"/>
          <w:szCs w:val="28"/>
        </w:rPr>
      </w:pPr>
      <w:r>
        <w:rPr>
          <w:rFonts w:ascii="仿宋" w:eastAsia="仿宋" w:hAnsi="仿宋" w:cs="仿宋" w:hint="eastAsia"/>
          <w:spacing w:val="7"/>
          <w:kern w:val="0"/>
          <w:sz w:val="28"/>
          <w:szCs w:val="28"/>
        </w:rPr>
        <w:t>采购方式：询价</w:t>
      </w:r>
    </w:p>
    <w:p w:rsidR="004D5720" w:rsidRDefault="00202845">
      <w:pPr>
        <w:widowControl/>
        <w:shd w:val="clear" w:color="auto" w:fill="FFFFFF"/>
        <w:spacing w:line="360" w:lineRule="auto"/>
        <w:ind w:firstLineChars="200" w:firstLine="588"/>
        <w:rPr>
          <w:rFonts w:ascii="仿宋" w:eastAsia="仿宋" w:hAnsi="仿宋" w:cs="仿宋"/>
          <w:color w:val="333333"/>
          <w:spacing w:val="7"/>
          <w:kern w:val="0"/>
          <w:sz w:val="28"/>
          <w:szCs w:val="28"/>
        </w:rPr>
      </w:pPr>
      <w:r>
        <w:rPr>
          <w:rFonts w:ascii="仿宋" w:eastAsia="仿宋" w:hAnsi="仿宋" w:cs="仿宋" w:hint="eastAsia"/>
          <w:spacing w:val="7"/>
          <w:kern w:val="0"/>
          <w:sz w:val="28"/>
          <w:szCs w:val="28"/>
        </w:rPr>
        <w:t>预算金额：</w:t>
      </w:r>
      <w:r>
        <w:rPr>
          <w:rFonts w:ascii="仿宋" w:eastAsia="仿宋" w:hAnsi="仿宋" w:cs="仿宋" w:hint="eastAsia"/>
          <w:spacing w:val="7"/>
          <w:kern w:val="0"/>
          <w:sz w:val="28"/>
          <w:szCs w:val="28"/>
          <w:u w:val="single"/>
        </w:rPr>
        <w:t>8.5</w:t>
      </w:r>
      <w:r>
        <w:rPr>
          <w:rFonts w:ascii="仿宋" w:eastAsia="仿宋" w:hAnsi="仿宋" w:cs="仿宋" w:hint="eastAsia"/>
          <w:spacing w:val="7"/>
          <w:kern w:val="0"/>
          <w:sz w:val="28"/>
          <w:szCs w:val="28"/>
        </w:rPr>
        <w:t>万元，最高限价：</w:t>
      </w:r>
      <w:r>
        <w:rPr>
          <w:rFonts w:ascii="仿宋" w:eastAsia="仿宋" w:hAnsi="仿宋" w:cs="仿宋" w:hint="eastAsia"/>
          <w:spacing w:val="7"/>
          <w:kern w:val="0"/>
          <w:sz w:val="28"/>
          <w:szCs w:val="28"/>
          <w:u w:val="single"/>
        </w:rPr>
        <w:t>8.5</w:t>
      </w:r>
      <w:r>
        <w:rPr>
          <w:rFonts w:ascii="仿宋" w:eastAsia="仿宋" w:hAnsi="仿宋" w:cs="仿宋" w:hint="eastAsia"/>
          <w:spacing w:val="7"/>
          <w:kern w:val="0"/>
          <w:sz w:val="28"/>
          <w:szCs w:val="28"/>
        </w:rPr>
        <w:t>万元，</w:t>
      </w:r>
      <w:r>
        <w:rPr>
          <w:rFonts w:ascii="仿宋" w:eastAsia="仿宋" w:hAnsi="仿宋" w:cs="仿宋" w:hint="eastAsia"/>
          <w:color w:val="333333"/>
          <w:spacing w:val="7"/>
          <w:kern w:val="0"/>
          <w:sz w:val="28"/>
          <w:szCs w:val="28"/>
        </w:rPr>
        <w:t>报价超过最高限价的为无效响应文件。</w:t>
      </w:r>
    </w:p>
    <w:p w:rsidR="004D5720" w:rsidRDefault="00202845">
      <w:pPr>
        <w:widowControl/>
        <w:shd w:val="clear" w:color="auto" w:fill="FFFFFF"/>
        <w:spacing w:line="360" w:lineRule="auto"/>
        <w:ind w:firstLineChars="200" w:firstLine="588"/>
        <w:rPr>
          <w:rFonts w:ascii="仿宋" w:eastAsia="仿宋" w:hAnsi="仿宋" w:cs="仿宋"/>
          <w:color w:val="333333"/>
          <w:spacing w:val="7"/>
          <w:kern w:val="0"/>
          <w:sz w:val="28"/>
          <w:szCs w:val="28"/>
        </w:rPr>
      </w:pPr>
      <w:r>
        <w:rPr>
          <w:rFonts w:ascii="仿宋" w:eastAsia="仿宋" w:hAnsi="仿宋" w:cs="仿宋" w:hint="eastAsia"/>
          <w:color w:val="333333"/>
          <w:spacing w:val="7"/>
          <w:kern w:val="0"/>
          <w:sz w:val="28"/>
          <w:szCs w:val="28"/>
        </w:rPr>
        <w:t>采购需求：详见附件，请仔细研究。</w:t>
      </w:r>
    </w:p>
    <w:p w:rsidR="004D5720" w:rsidRDefault="00202845">
      <w:pPr>
        <w:widowControl/>
        <w:shd w:val="clear" w:color="auto" w:fill="FFFFFF"/>
        <w:spacing w:line="360" w:lineRule="auto"/>
        <w:ind w:firstLineChars="200" w:firstLine="588"/>
        <w:rPr>
          <w:rFonts w:ascii="仿宋" w:eastAsia="仿宋" w:hAnsi="仿宋" w:cs="仿宋"/>
          <w:spacing w:val="7"/>
          <w:kern w:val="0"/>
          <w:sz w:val="28"/>
          <w:szCs w:val="28"/>
        </w:rPr>
      </w:pPr>
      <w:r>
        <w:rPr>
          <w:rFonts w:ascii="仿宋" w:eastAsia="仿宋" w:hAnsi="仿宋" w:cs="仿宋" w:hint="eastAsia"/>
          <w:spacing w:val="7"/>
          <w:kern w:val="0"/>
          <w:sz w:val="28"/>
          <w:szCs w:val="28"/>
        </w:rPr>
        <w:t>本项目不接受联合体投标。</w:t>
      </w:r>
    </w:p>
    <w:p w:rsidR="004D5720" w:rsidRDefault="00202845">
      <w:pPr>
        <w:widowControl/>
        <w:shd w:val="clear" w:color="auto" w:fill="FFFFFF"/>
        <w:spacing w:line="360" w:lineRule="auto"/>
        <w:ind w:firstLineChars="200" w:firstLine="590"/>
        <w:rPr>
          <w:rFonts w:ascii="仿宋" w:eastAsia="仿宋" w:hAnsi="仿宋" w:cs="仿宋"/>
          <w:b/>
          <w:color w:val="333333"/>
          <w:spacing w:val="7"/>
          <w:kern w:val="0"/>
          <w:sz w:val="28"/>
          <w:szCs w:val="28"/>
        </w:rPr>
      </w:pPr>
      <w:r>
        <w:rPr>
          <w:rFonts w:ascii="仿宋" w:eastAsia="仿宋" w:hAnsi="仿宋" w:cs="仿宋" w:hint="eastAsia"/>
          <w:b/>
          <w:color w:val="333333"/>
          <w:spacing w:val="7"/>
          <w:kern w:val="0"/>
          <w:sz w:val="28"/>
          <w:szCs w:val="28"/>
        </w:rPr>
        <w:t>二、申请人的资格要求</w:t>
      </w:r>
    </w:p>
    <w:p w:rsidR="004D5720" w:rsidRDefault="00202845">
      <w:pPr>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t>（一）满足《中华人民共和国政府采购法》第二十二条规定：</w:t>
      </w:r>
    </w:p>
    <w:p w:rsidR="004D5720" w:rsidRDefault="00202845">
      <w:pPr>
        <w:snapToGrid w:val="0"/>
        <w:spacing w:line="360" w:lineRule="auto"/>
        <w:ind w:firstLineChars="200" w:firstLine="560"/>
        <w:contextualSpacing/>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、法人或者其他组织的营业执照等证明文件，自然人的身份证明；</w:t>
      </w:r>
    </w:p>
    <w:p w:rsidR="004D5720" w:rsidRDefault="00202845">
      <w:pPr>
        <w:snapToGrid w:val="0"/>
        <w:spacing w:line="360" w:lineRule="auto"/>
        <w:ind w:firstLineChars="200" w:firstLine="560"/>
        <w:contextualSpacing/>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、上一年度的财务状况报告（格式见招标文件附件）；</w:t>
      </w:r>
    </w:p>
    <w:p w:rsidR="004D5720" w:rsidRDefault="00202845">
      <w:pPr>
        <w:snapToGrid w:val="0"/>
        <w:spacing w:line="360" w:lineRule="auto"/>
        <w:ind w:firstLineChars="200" w:firstLine="560"/>
        <w:contextualSpacing/>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、依法缴纳税收和社会保障资金的相关材料；</w:t>
      </w:r>
    </w:p>
    <w:p w:rsidR="004D5720" w:rsidRDefault="00202845">
      <w:pPr>
        <w:snapToGrid w:val="0"/>
        <w:spacing w:line="360" w:lineRule="auto"/>
        <w:ind w:firstLineChars="200" w:firstLine="560"/>
        <w:contextualSpacing/>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、具备履行合同所必需的设备和专业技术能力的证明材料（格式见招标文件附件）；</w:t>
      </w:r>
    </w:p>
    <w:p w:rsidR="004D5720" w:rsidRDefault="00202845">
      <w:pPr>
        <w:snapToGrid w:val="0"/>
        <w:spacing w:line="360" w:lineRule="auto"/>
        <w:ind w:firstLineChars="200" w:firstLine="560"/>
        <w:contextualSpacing/>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、参加政府采购活动前</w:t>
      </w:r>
      <w:r>
        <w:rPr>
          <w:rFonts w:ascii="仿宋" w:eastAsia="仿宋" w:hAnsi="仿宋" w:hint="eastAsia"/>
          <w:sz w:val="28"/>
          <w:szCs w:val="28"/>
        </w:rPr>
        <w:t>3</w:t>
      </w:r>
      <w:r>
        <w:rPr>
          <w:rFonts w:ascii="仿宋" w:eastAsia="仿宋" w:hAnsi="仿宋" w:hint="eastAsia"/>
          <w:sz w:val="28"/>
          <w:szCs w:val="28"/>
        </w:rPr>
        <w:t>年内在经营活动中没有重大违法记录的书面声明（格式见招标文件附件）。</w:t>
      </w:r>
    </w:p>
    <w:p w:rsidR="004D5720" w:rsidRDefault="00202845">
      <w:pPr>
        <w:snapToGrid w:val="0"/>
        <w:spacing w:line="360" w:lineRule="auto"/>
        <w:ind w:firstLineChars="200" w:firstLine="560"/>
        <w:contextualSpacing/>
        <w:rPr>
          <w:rFonts w:ascii="仿宋" w:eastAsia="仿宋" w:hAnsi="仿宋" w:cs="仿宋"/>
          <w:sz w:val="28"/>
          <w:szCs w:val="28"/>
        </w:rPr>
      </w:pPr>
      <w:r>
        <w:rPr>
          <w:rFonts w:ascii="仿宋" w:eastAsia="仿宋" w:hAnsi="仿宋" w:cs="仿宋" w:hint="eastAsia"/>
          <w:sz w:val="28"/>
          <w:szCs w:val="28"/>
        </w:rPr>
        <w:lastRenderedPageBreak/>
        <w:t>（二）未被“信用中国”网站（</w:t>
      </w:r>
      <w:r>
        <w:rPr>
          <w:rFonts w:ascii="仿宋" w:eastAsia="仿宋" w:hAnsi="仿宋" w:cs="仿宋" w:hint="eastAsia"/>
          <w:sz w:val="28"/>
          <w:szCs w:val="28"/>
        </w:rPr>
        <w:t>www.creditchina.gov.cn</w:t>
      </w:r>
      <w:r>
        <w:rPr>
          <w:rFonts w:ascii="仿宋" w:eastAsia="仿宋" w:hAnsi="仿宋" w:cs="仿宋" w:hint="eastAsia"/>
          <w:sz w:val="28"/>
          <w:szCs w:val="28"/>
        </w:rPr>
        <w:t>）列入失信被执行人、重大税收违法案件当事人名单、政府采购</w:t>
      </w:r>
      <w:bookmarkStart w:id="0" w:name="_GoBack"/>
      <w:bookmarkEnd w:id="0"/>
      <w:r>
        <w:rPr>
          <w:rFonts w:ascii="仿宋" w:eastAsia="仿宋" w:hAnsi="仿宋" w:cs="仿宋" w:hint="eastAsia"/>
          <w:sz w:val="28"/>
          <w:szCs w:val="28"/>
        </w:rPr>
        <w:t>严重失信行为记录名单；</w:t>
      </w:r>
    </w:p>
    <w:p w:rsidR="004D5720" w:rsidRDefault="00202845">
      <w:pPr>
        <w:widowControl/>
        <w:shd w:val="clear" w:color="auto" w:fill="FFFFFF"/>
        <w:spacing w:line="360" w:lineRule="auto"/>
        <w:ind w:firstLineChars="200" w:firstLine="590"/>
        <w:rPr>
          <w:rFonts w:ascii="仿宋" w:eastAsia="仿宋" w:hAnsi="仿宋" w:cs="仿宋"/>
          <w:b/>
          <w:color w:val="333333"/>
          <w:spacing w:val="7"/>
          <w:kern w:val="0"/>
          <w:sz w:val="28"/>
          <w:szCs w:val="28"/>
        </w:rPr>
      </w:pPr>
      <w:r>
        <w:rPr>
          <w:rFonts w:ascii="仿宋" w:eastAsia="仿宋" w:hAnsi="仿宋" w:cs="仿宋" w:hint="eastAsia"/>
          <w:b/>
          <w:color w:val="333333"/>
          <w:spacing w:val="7"/>
          <w:kern w:val="0"/>
          <w:sz w:val="28"/>
          <w:szCs w:val="28"/>
        </w:rPr>
        <w:t>三、获取采购文件</w:t>
      </w:r>
    </w:p>
    <w:p w:rsidR="004D5720" w:rsidRDefault="00202845">
      <w:pPr>
        <w:widowControl/>
        <w:shd w:val="clear" w:color="auto" w:fill="FFFFFF"/>
        <w:spacing w:line="360" w:lineRule="auto"/>
        <w:ind w:firstLineChars="200" w:firstLine="588"/>
        <w:rPr>
          <w:rFonts w:ascii="仿宋" w:eastAsia="仿宋" w:hAnsi="仿宋" w:cs="仿宋"/>
          <w:spacing w:val="7"/>
          <w:kern w:val="0"/>
          <w:sz w:val="28"/>
          <w:szCs w:val="28"/>
          <w:highlight w:val="yellow"/>
        </w:rPr>
      </w:pPr>
      <w:r>
        <w:rPr>
          <w:rFonts w:ascii="仿宋" w:eastAsia="仿宋" w:hAnsi="仿宋" w:cs="仿宋" w:hint="eastAsia"/>
          <w:color w:val="333333"/>
          <w:spacing w:val="7"/>
          <w:kern w:val="0"/>
          <w:sz w:val="28"/>
          <w:szCs w:val="28"/>
        </w:rPr>
        <w:t>时</w:t>
      </w:r>
      <w:r>
        <w:rPr>
          <w:rFonts w:ascii="仿宋" w:eastAsia="仿宋" w:hAnsi="仿宋" w:cs="仿宋" w:hint="eastAsia"/>
          <w:spacing w:val="7"/>
          <w:kern w:val="0"/>
          <w:sz w:val="28"/>
          <w:szCs w:val="28"/>
        </w:rPr>
        <w:t>间：</w:t>
      </w:r>
      <w:r>
        <w:rPr>
          <w:rFonts w:ascii="仿宋" w:eastAsia="仿宋" w:hAnsi="仿宋" w:cs="仿宋" w:hint="eastAsia"/>
          <w:spacing w:val="7"/>
          <w:kern w:val="0"/>
          <w:sz w:val="28"/>
          <w:szCs w:val="28"/>
        </w:rPr>
        <w:t>2021</w:t>
      </w:r>
      <w:r>
        <w:rPr>
          <w:rFonts w:ascii="仿宋" w:eastAsia="仿宋" w:hAnsi="仿宋" w:cs="仿宋" w:hint="eastAsia"/>
          <w:spacing w:val="7"/>
          <w:kern w:val="0"/>
          <w:sz w:val="28"/>
          <w:szCs w:val="28"/>
        </w:rPr>
        <w:t>年</w:t>
      </w:r>
      <w:r>
        <w:rPr>
          <w:rFonts w:ascii="仿宋" w:eastAsia="仿宋" w:hAnsi="仿宋" w:cs="仿宋" w:hint="eastAsia"/>
          <w:spacing w:val="7"/>
          <w:kern w:val="0"/>
          <w:sz w:val="28"/>
          <w:szCs w:val="28"/>
        </w:rPr>
        <w:t>9</w:t>
      </w:r>
      <w:r>
        <w:rPr>
          <w:rFonts w:ascii="仿宋" w:eastAsia="仿宋" w:hAnsi="仿宋" w:cs="仿宋" w:hint="eastAsia"/>
          <w:spacing w:val="7"/>
          <w:kern w:val="0"/>
          <w:sz w:val="28"/>
          <w:szCs w:val="28"/>
        </w:rPr>
        <w:t>月</w:t>
      </w:r>
      <w:r>
        <w:rPr>
          <w:rFonts w:ascii="仿宋" w:eastAsia="仿宋" w:hAnsi="仿宋" w:cs="仿宋" w:hint="eastAsia"/>
          <w:spacing w:val="7"/>
          <w:kern w:val="0"/>
          <w:sz w:val="28"/>
          <w:szCs w:val="28"/>
        </w:rPr>
        <w:t>7</w:t>
      </w:r>
      <w:r>
        <w:rPr>
          <w:rFonts w:ascii="仿宋" w:eastAsia="仿宋" w:hAnsi="仿宋" w:cs="仿宋" w:hint="eastAsia"/>
          <w:spacing w:val="7"/>
          <w:kern w:val="0"/>
          <w:sz w:val="28"/>
          <w:szCs w:val="28"/>
        </w:rPr>
        <w:t>日至</w:t>
      </w:r>
      <w:r>
        <w:rPr>
          <w:rFonts w:ascii="仿宋" w:eastAsia="仿宋" w:hAnsi="仿宋" w:cs="仿宋" w:hint="eastAsia"/>
          <w:spacing w:val="7"/>
          <w:kern w:val="0"/>
          <w:sz w:val="28"/>
          <w:szCs w:val="28"/>
        </w:rPr>
        <w:t>2021</w:t>
      </w:r>
      <w:r>
        <w:rPr>
          <w:rFonts w:ascii="仿宋" w:eastAsia="仿宋" w:hAnsi="仿宋" w:cs="仿宋" w:hint="eastAsia"/>
          <w:spacing w:val="7"/>
          <w:kern w:val="0"/>
          <w:sz w:val="28"/>
          <w:szCs w:val="28"/>
        </w:rPr>
        <w:t>年</w:t>
      </w:r>
      <w:r>
        <w:rPr>
          <w:rFonts w:ascii="仿宋" w:eastAsia="仿宋" w:hAnsi="仿宋" w:cs="仿宋" w:hint="eastAsia"/>
          <w:spacing w:val="7"/>
          <w:kern w:val="0"/>
          <w:sz w:val="28"/>
          <w:szCs w:val="28"/>
        </w:rPr>
        <w:t>9</w:t>
      </w:r>
      <w:r>
        <w:rPr>
          <w:rFonts w:ascii="仿宋" w:eastAsia="仿宋" w:hAnsi="仿宋" w:cs="仿宋" w:hint="eastAsia"/>
          <w:spacing w:val="7"/>
          <w:kern w:val="0"/>
          <w:sz w:val="28"/>
          <w:szCs w:val="28"/>
        </w:rPr>
        <w:t>月</w:t>
      </w:r>
      <w:r>
        <w:rPr>
          <w:rFonts w:ascii="仿宋" w:eastAsia="仿宋" w:hAnsi="仿宋" w:cs="仿宋" w:hint="eastAsia"/>
          <w:spacing w:val="7"/>
          <w:kern w:val="0"/>
          <w:sz w:val="28"/>
          <w:szCs w:val="28"/>
        </w:rPr>
        <w:t>13</w:t>
      </w:r>
      <w:r>
        <w:rPr>
          <w:rFonts w:ascii="仿宋" w:eastAsia="仿宋" w:hAnsi="仿宋" w:cs="仿宋" w:hint="eastAsia"/>
          <w:spacing w:val="7"/>
          <w:kern w:val="0"/>
          <w:sz w:val="28"/>
          <w:szCs w:val="28"/>
        </w:rPr>
        <w:t>日。</w:t>
      </w:r>
    </w:p>
    <w:p w:rsidR="004D5720" w:rsidRDefault="00202845">
      <w:pPr>
        <w:widowControl/>
        <w:shd w:val="clear" w:color="auto" w:fill="FFFFFF"/>
        <w:spacing w:line="360" w:lineRule="auto"/>
        <w:ind w:firstLineChars="200" w:firstLine="588"/>
        <w:rPr>
          <w:rFonts w:ascii="仿宋_GB2312" w:eastAsia="仿宋_GB2312" w:hAnsi="仿宋_GB2312" w:cs="仿宋_GB2312"/>
          <w:bCs/>
          <w:color w:val="444444"/>
          <w:kern w:val="0"/>
          <w:sz w:val="32"/>
          <w:szCs w:val="32"/>
        </w:rPr>
      </w:pPr>
      <w:r>
        <w:rPr>
          <w:rFonts w:ascii="仿宋" w:eastAsia="仿宋" w:hAnsi="仿宋" w:cs="仿宋" w:hint="eastAsia"/>
          <w:color w:val="333333"/>
          <w:spacing w:val="7"/>
          <w:kern w:val="0"/>
          <w:sz w:val="28"/>
          <w:szCs w:val="28"/>
        </w:rPr>
        <w:t>地点：</w:t>
      </w:r>
      <w:r>
        <w:rPr>
          <w:rFonts w:ascii="仿宋_GB2312" w:eastAsia="仿宋_GB2312" w:hAnsi="仿宋_GB2312" w:cs="仿宋_GB2312" w:hint="eastAsia"/>
          <w:bCs/>
          <w:color w:val="444444"/>
          <w:kern w:val="0"/>
          <w:sz w:val="28"/>
          <w:szCs w:val="28"/>
        </w:rPr>
        <w:t>东洲清风网（</w:t>
      </w:r>
      <w:r>
        <w:rPr>
          <w:rFonts w:ascii="仿宋_GB2312" w:eastAsia="仿宋_GB2312" w:hAnsi="仿宋_GB2312" w:cs="仿宋_GB2312" w:hint="eastAsia"/>
          <w:bCs/>
          <w:color w:val="444444"/>
          <w:kern w:val="0"/>
          <w:sz w:val="28"/>
          <w:szCs w:val="28"/>
        </w:rPr>
        <w:t>http://dzqf.haimen.gov.cn</w:t>
      </w:r>
      <w:r>
        <w:rPr>
          <w:rFonts w:ascii="仿宋_GB2312" w:eastAsia="仿宋_GB2312" w:hAnsi="仿宋_GB2312" w:cs="仿宋_GB2312" w:hint="eastAsia"/>
          <w:bCs/>
          <w:color w:val="444444"/>
          <w:kern w:val="0"/>
          <w:sz w:val="28"/>
          <w:szCs w:val="28"/>
        </w:rPr>
        <w:t>）</w:t>
      </w:r>
    </w:p>
    <w:p w:rsidR="004D5720" w:rsidRDefault="00202845">
      <w:pPr>
        <w:widowControl/>
        <w:shd w:val="clear" w:color="auto" w:fill="FFFFFF"/>
        <w:spacing w:line="360" w:lineRule="auto"/>
        <w:ind w:firstLineChars="200" w:firstLine="590"/>
        <w:rPr>
          <w:rFonts w:ascii="仿宋" w:eastAsia="仿宋" w:hAnsi="仿宋" w:cs="仿宋"/>
          <w:b/>
          <w:color w:val="333333"/>
          <w:spacing w:val="7"/>
          <w:kern w:val="0"/>
          <w:sz w:val="28"/>
          <w:szCs w:val="28"/>
        </w:rPr>
      </w:pPr>
      <w:r>
        <w:rPr>
          <w:rFonts w:ascii="仿宋" w:eastAsia="仿宋" w:hAnsi="仿宋" w:cs="仿宋" w:hint="eastAsia"/>
          <w:b/>
          <w:color w:val="333333"/>
          <w:spacing w:val="7"/>
          <w:kern w:val="0"/>
          <w:sz w:val="28"/>
          <w:szCs w:val="28"/>
        </w:rPr>
        <w:t>四、报价注意事项</w:t>
      </w:r>
    </w:p>
    <w:p w:rsidR="004D5720" w:rsidRDefault="00202845">
      <w:pPr>
        <w:pStyle w:val="20"/>
        <w:snapToGrid w:val="0"/>
        <w:spacing w:line="360" w:lineRule="auto"/>
        <w:ind w:firstLine="577"/>
        <w:contextualSpacing/>
        <w:rPr>
          <w:rFonts w:ascii="仿宋" w:eastAsia="仿宋" w:hAnsi="仿宋" w:cs="仿宋"/>
          <w:sz w:val="28"/>
        </w:rPr>
      </w:pPr>
      <w:r>
        <w:rPr>
          <w:rFonts w:ascii="仿宋" w:eastAsia="仿宋" w:hAnsi="仿宋" w:cs="仿宋" w:hint="eastAsia"/>
          <w:sz w:val="28"/>
        </w:rPr>
        <w:t>1</w:t>
      </w:r>
      <w:r>
        <w:rPr>
          <w:rFonts w:ascii="仿宋" w:eastAsia="仿宋" w:hAnsi="仿宋" w:cs="仿宋" w:hint="eastAsia"/>
          <w:sz w:val="28"/>
        </w:rPr>
        <w:t>、本次询价，供应商必须就所有内容进行报价，少报无效。</w:t>
      </w:r>
    </w:p>
    <w:p w:rsidR="004D5720" w:rsidRDefault="00202845">
      <w:pPr>
        <w:pStyle w:val="20"/>
        <w:snapToGrid w:val="0"/>
        <w:spacing w:line="360" w:lineRule="auto"/>
        <w:ind w:firstLine="577"/>
        <w:contextualSpacing/>
        <w:rPr>
          <w:rFonts w:ascii="仿宋" w:eastAsia="仿宋" w:hAnsi="仿宋" w:cs="仿宋"/>
          <w:sz w:val="28"/>
        </w:rPr>
      </w:pPr>
      <w:r>
        <w:rPr>
          <w:rFonts w:ascii="仿宋" w:eastAsia="仿宋" w:hAnsi="仿宋" w:cs="仿宋" w:hint="eastAsia"/>
          <w:sz w:val="28"/>
        </w:rPr>
        <w:t>2</w:t>
      </w:r>
      <w:r>
        <w:rPr>
          <w:rFonts w:ascii="仿宋" w:eastAsia="仿宋" w:hAnsi="仿宋" w:cs="仿宋" w:hint="eastAsia"/>
          <w:sz w:val="28"/>
        </w:rPr>
        <w:t>、报价应包括本项目的全部费用</w:t>
      </w:r>
      <w:r>
        <w:rPr>
          <w:rFonts w:ascii="仿宋" w:eastAsia="仿宋" w:hAnsi="仿宋" w:cs="仿宋" w:hint="eastAsia"/>
          <w:sz w:val="28"/>
        </w:rPr>
        <w:t xml:space="preserve"> (</w:t>
      </w:r>
      <w:r>
        <w:rPr>
          <w:rFonts w:ascii="仿宋" w:eastAsia="仿宋" w:hAnsi="仿宋" w:cs="仿宋" w:hint="eastAsia"/>
          <w:sz w:val="28"/>
        </w:rPr>
        <w:t>含一切必须的辅助材料费用</w:t>
      </w:r>
      <w:r>
        <w:rPr>
          <w:rFonts w:ascii="仿宋" w:eastAsia="仿宋" w:hAnsi="仿宋" w:cs="仿宋" w:hint="eastAsia"/>
          <w:sz w:val="28"/>
        </w:rPr>
        <w:t>)</w:t>
      </w:r>
      <w:r>
        <w:rPr>
          <w:rFonts w:ascii="仿宋" w:eastAsia="仿宋" w:hAnsi="仿宋" w:cs="仿宋" w:hint="eastAsia"/>
          <w:sz w:val="28"/>
        </w:rPr>
        <w:t>及相关服务费等。</w:t>
      </w:r>
      <w:r>
        <w:rPr>
          <w:rFonts w:ascii="仿宋" w:eastAsia="仿宋" w:hAnsi="仿宋" w:cs="仿宋" w:hint="eastAsia"/>
          <w:sz w:val="28"/>
        </w:rPr>
        <w:t xml:space="preserve"> </w:t>
      </w:r>
    </w:p>
    <w:p w:rsidR="004D5720" w:rsidRDefault="00202845">
      <w:pPr>
        <w:snapToGrid w:val="0"/>
        <w:spacing w:line="360" w:lineRule="auto"/>
        <w:ind w:firstLineChars="200" w:firstLine="562"/>
        <w:contextualSpacing/>
        <w:rPr>
          <w:rFonts w:ascii="仿宋" w:eastAsia="仿宋" w:hAnsi="仿宋" w:cs="仿宋"/>
          <w:b/>
          <w:sz w:val="28"/>
          <w:szCs w:val="28"/>
        </w:rPr>
      </w:pPr>
      <w:r>
        <w:rPr>
          <w:rFonts w:ascii="仿宋" w:eastAsia="仿宋" w:hAnsi="仿宋" w:cs="仿宋" w:hint="eastAsia"/>
          <w:b/>
          <w:sz w:val="28"/>
          <w:szCs w:val="28"/>
        </w:rPr>
        <w:t>五、评标方法</w:t>
      </w:r>
    </w:p>
    <w:p w:rsidR="004D5720" w:rsidRDefault="00202845">
      <w:pPr>
        <w:widowControl/>
        <w:shd w:val="clear" w:color="auto" w:fill="FFFFFF"/>
        <w:spacing w:line="360" w:lineRule="auto"/>
        <w:ind w:firstLineChars="200" w:firstLine="562"/>
        <w:rPr>
          <w:rFonts w:ascii="仿宋" w:eastAsia="仿宋" w:hAnsi="仿宋" w:cs="仿宋"/>
          <w:sz w:val="28"/>
          <w:szCs w:val="28"/>
        </w:rPr>
      </w:pPr>
      <w:r>
        <w:rPr>
          <w:rFonts w:ascii="仿宋" w:eastAsia="仿宋" w:hAnsi="仿宋" w:cs="仿宋" w:hint="eastAsia"/>
          <w:b/>
          <w:sz w:val="28"/>
          <w:szCs w:val="28"/>
        </w:rPr>
        <w:t>本项目采用最低价评标法，</w:t>
      </w:r>
      <w:r>
        <w:rPr>
          <w:rFonts w:ascii="仿宋" w:eastAsia="仿宋" w:hAnsi="仿宋" w:cs="仿宋" w:hint="eastAsia"/>
          <w:sz w:val="28"/>
          <w:szCs w:val="28"/>
        </w:rPr>
        <w:t>询价小组对供应商响应文件审核，按照质量和服务均能满足询价采购文件实质性响应要求且报价最低的原则，确定成交供应商。</w:t>
      </w:r>
      <w:r>
        <w:rPr>
          <w:rFonts w:ascii="仿宋" w:eastAsia="仿宋" w:hAnsi="仿宋" w:cs="仿宋" w:hint="eastAsia"/>
          <w:sz w:val="28"/>
          <w:szCs w:val="28"/>
        </w:rPr>
        <w:t>本项目最高限价</w:t>
      </w:r>
      <w:r>
        <w:rPr>
          <w:rFonts w:ascii="仿宋" w:eastAsia="仿宋" w:hAnsi="仿宋" w:cs="仿宋" w:hint="eastAsia"/>
          <w:sz w:val="28"/>
          <w:szCs w:val="28"/>
        </w:rPr>
        <w:t>8.5</w:t>
      </w:r>
      <w:r>
        <w:rPr>
          <w:rFonts w:ascii="仿宋" w:eastAsia="仿宋" w:hAnsi="仿宋" w:cs="仿宋" w:hint="eastAsia"/>
          <w:sz w:val="28"/>
          <w:szCs w:val="28"/>
        </w:rPr>
        <w:t>万元</w:t>
      </w:r>
      <w:r>
        <w:rPr>
          <w:rFonts w:ascii="仿宋" w:eastAsia="仿宋" w:hAnsi="仿宋" w:cs="仿宋" w:hint="eastAsia"/>
          <w:sz w:val="28"/>
          <w:szCs w:val="28"/>
        </w:rPr>
        <w:t>，超过最高限价作为废标处理。</w:t>
      </w:r>
    </w:p>
    <w:p w:rsidR="004D5720" w:rsidRDefault="00202845">
      <w:pPr>
        <w:widowControl/>
        <w:shd w:val="clear" w:color="auto" w:fill="FFFFFF"/>
        <w:spacing w:line="360" w:lineRule="auto"/>
        <w:ind w:firstLineChars="200" w:firstLine="590"/>
        <w:rPr>
          <w:rFonts w:ascii="仿宋" w:eastAsia="仿宋" w:hAnsi="仿宋" w:cs="仿宋"/>
          <w:b/>
          <w:color w:val="333333"/>
          <w:spacing w:val="7"/>
          <w:kern w:val="0"/>
          <w:sz w:val="28"/>
          <w:szCs w:val="28"/>
        </w:rPr>
      </w:pPr>
      <w:r>
        <w:rPr>
          <w:rFonts w:ascii="仿宋" w:eastAsia="仿宋" w:hAnsi="仿宋" w:cs="仿宋" w:hint="eastAsia"/>
          <w:b/>
          <w:color w:val="333333"/>
          <w:spacing w:val="7"/>
          <w:kern w:val="0"/>
          <w:sz w:val="28"/>
          <w:szCs w:val="28"/>
        </w:rPr>
        <w:t>六、开标时间（投标截止时间）</w:t>
      </w:r>
    </w:p>
    <w:p w:rsidR="004D5720" w:rsidRDefault="00202845">
      <w:pPr>
        <w:widowControl/>
        <w:shd w:val="clear" w:color="auto" w:fill="FFFFFF"/>
        <w:spacing w:line="360" w:lineRule="auto"/>
        <w:ind w:firstLineChars="200" w:firstLine="588"/>
        <w:rPr>
          <w:rFonts w:ascii="仿宋" w:eastAsia="仿宋" w:hAnsi="仿宋" w:cs="仿宋"/>
          <w:i/>
          <w:spacing w:val="7"/>
          <w:kern w:val="0"/>
          <w:sz w:val="28"/>
          <w:szCs w:val="28"/>
          <w:u w:val="single"/>
        </w:rPr>
      </w:pPr>
      <w:r>
        <w:rPr>
          <w:rFonts w:ascii="仿宋" w:eastAsia="仿宋" w:hAnsi="仿宋" w:cs="仿宋" w:hint="eastAsia"/>
          <w:spacing w:val="7"/>
          <w:kern w:val="0"/>
          <w:sz w:val="28"/>
          <w:szCs w:val="28"/>
        </w:rPr>
        <w:t>截止时间：</w:t>
      </w:r>
      <w:r>
        <w:rPr>
          <w:rFonts w:ascii="仿宋" w:eastAsia="仿宋" w:hAnsi="仿宋" w:cs="仿宋" w:hint="eastAsia"/>
          <w:spacing w:val="7"/>
          <w:kern w:val="0"/>
          <w:sz w:val="28"/>
          <w:szCs w:val="28"/>
        </w:rPr>
        <w:t>2021</w:t>
      </w:r>
      <w:r>
        <w:rPr>
          <w:rFonts w:ascii="仿宋" w:eastAsia="仿宋" w:hAnsi="仿宋" w:cs="仿宋" w:hint="eastAsia"/>
          <w:spacing w:val="7"/>
          <w:kern w:val="0"/>
          <w:sz w:val="28"/>
          <w:szCs w:val="28"/>
        </w:rPr>
        <w:t>年</w:t>
      </w:r>
      <w:r>
        <w:rPr>
          <w:rFonts w:ascii="仿宋" w:eastAsia="仿宋" w:hAnsi="仿宋" w:cs="仿宋" w:hint="eastAsia"/>
          <w:spacing w:val="7"/>
          <w:kern w:val="0"/>
          <w:sz w:val="28"/>
          <w:szCs w:val="28"/>
        </w:rPr>
        <w:t>9</w:t>
      </w:r>
      <w:r>
        <w:rPr>
          <w:rFonts w:ascii="仿宋" w:eastAsia="仿宋" w:hAnsi="仿宋" w:cs="仿宋" w:hint="eastAsia"/>
          <w:spacing w:val="7"/>
          <w:kern w:val="0"/>
          <w:sz w:val="28"/>
          <w:szCs w:val="28"/>
        </w:rPr>
        <w:t>月</w:t>
      </w:r>
      <w:r>
        <w:rPr>
          <w:rFonts w:ascii="仿宋" w:eastAsia="仿宋" w:hAnsi="仿宋" w:cs="仿宋" w:hint="eastAsia"/>
          <w:spacing w:val="7"/>
          <w:kern w:val="0"/>
          <w:sz w:val="28"/>
          <w:szCs w:val="28"/>
        </w:rPr>
        <w:t>13</w:t>
      </w:r>
      <w:r>
        <w:rPr>
          <w:rFonts w:ascii="仿宋" w:eastAsia="仿宋" w:hAnsi="仿宋" w:cs="仿宋" w:hint="eastAsia"/>
          <w:spacing w:val="7"/>
          <w:kern w:val="0"/>
          <w:sz w:val="28"/>
          <w:szCs w:val="28"/>
        </w:rPr>
        <w:t>日</w:t>
      </w:r>
      <w:r>
        <w:rPr>
          <w:rFonts w:ascii="仿宋" w:eastAsia="仿宋" w:hAnsi="仿宋" w:cs="仿宋" w:hint="eastAsia"/>
          <w:sz w:val="28"/>
          <w:szCs w:val="28"/>
        </w:rPr>
        <w:t>9</w:t>
      </w:r>
      <w:r>
        <w:rPr>
          <w:rFonts w:ascii="仿宋" w:eastAsia="仿宋" w:hAnsi="仿宋" w:cs="仿宋" w:hint="eastAsia"/>
          <w:spacing w:val="7"/>
          <w:kern w:val="0"/>
          <w:sz w:val="28"/>
          <w:szCs w:val="28"/>
        </w:rPr>
        <w:t>点</w:t>
      </w:r>
      <w:r>
        <w:rPr>
          <w:rFonts w:ascii="仿宋" w:eastAsia="仿宋" w:hAnsi="仿宋" w:cs="仿宋" w:hint="eastAsia"/>
          <w:spacing w:val="7"/>
          <w:kern w:val="0"/>
          <w:sz w:val="28"/>
          <w:szCs w:val="28"/>
        </w:rPr>
        <w:t>00</w:t>
      </w:r>
      <w:r>
        <w:rPr>
          <w:rFonts w:ascii="仿宋" w:eastAsia="仿宋" w:hAnsi="仿宋" w:cs="仿宋" w:hint="eastAsia"/>
          <w:spacing w:val="7"/>
          <w:kern w:val="0"/>
          <w:sz w:val="28"/>
          <w:szCs w:val="28"/>
        </w:rPr>
        <w:t>分（北京时间）</w:t>
      </w:r>
    </w:p>
    <w:p w:rsidR="004D5720" w:rsidRDefault="00202845">
      <w:pPr>
        <w:snapToGrid w:val="0"/>
        <w:spacing w:line="360" w:lineRule="auto"/>
        <w:ind w:firstLineChars="200" w:firstLine="588"/>
        <w:contextualSpacing/>
        <w:rPr>
          <w:rFonts w:ascii="仿宋" w:eastAsia="仿宋" w:hAnsi="仿宋" w:cs="仿宋"/>
          <w:spacing w:val="7"/>
          <w:kern w:val="0"/>
          <w:sz w:val="28"/>
          <w:szCs w:val="28"/>
        </w:rPr>
      </w:pPr>
      <w:r>
        <w:rPr>
          <w:rFonts w:ascii="仿宋" w:eastAsia="仿宋" w:hAnsi="仿宋" w:cs="仿宋" w:hint="eastAsia"/>
          <w:spacing w:val="7"/>
          <w:kern w:val="0"/>
          <w:sz w:val="28"/>
          <w:szCs w:val="28"/>
        </w:rPr>
        <w:t>地点：南通市海门区</w:t>
      </w:r>
      <w:r>
        <w:rPr>
          <w:rFonts w:ascii="仿宋" w:eastAsia="仿宋" w:hAnsi="仿宋" w:cs="仿宋" w:hint="eastAsia"/>
          <w:spacing w:val="7"/>
          <w:kern w:val="0"/>
          <w:sz w:val="28"/>
          <w:szCs w:val="28"/>
        </w:rPr>
        <w:t>党风</w:t>
      </w:r>
      <w:r>
        <w:rPr>
          <w:rFonts w:ascii="仿宋" w:eastAsia="仿宋" w:hAnsi="仿宋" w:cs="仿宋" w:hint="eastAsia"/>
          <w:spacing w:val="7"/>
          <w:kern w:val="0"/>
          <w:sz w:val="28"/>
          <w:szCs w:val="28"/>
        </w:rPr>
        <w:t>廉政建设教育中心（秀山西路</w:t>
      </w:r>
      <w:r>
        <w:rPr>
          <w:rFonts w:ascii="仿宋" w:eastAsia="仿宋" w:hAnsi="仿宋" w:cs="仿宋" w:hint="eastAsia"/>
          <w:spacing w:val="7"/>
          <w:kern w:val="0"/>
          <w:sz w:val="28"/>
          <w:szCs w:val="28"/>
        </w:rPr>
        <w:t>855</w:t>
      </w:r>
      <w:r>
        <w:rPr>
          <w:rFonts w:ascii="仿宋" w:eastAsia="仿宋" w:hAnsi="仿宋" w:cs="仿宋" w:hint="eastAsia"/>
          <w:spacing w:val="7"/>
          <w:kern w:val="0"/>
          <w:sz w:val="28"/>
          <w:szCs w:val="28"/>
        </w:rPr>
        <w:t>号）二楼会议室</w:t>
      </w:r>
    </w:p>
    <w:p w:rsidR="004D5720" w:rsidRDefault="00202845">
      <w:pPr>
        <w:snapToGrid w:val="0"/>
        <w:spacing w:line="360" w:lineRule="auto"/>
        <w:ind w:firstLineChars="200" w:firstLine="588"/>
        <w:contextualSpacing/>
        <w:rPr>
          <w:rFonts w:ascii="仿宋" w:eastAsia="仿宋" w:hAnsi="仿宋" w:cs="仿宋"/>
          <w:color w:val="0000FF"/>
          <w:spacing w:val="7"/>
          <w:kern w:val="0"/>
          <w:sz w:val="28"/>
          <w:szCs w:val="28"/>
        </w:rPr>
      </w:pPr>
      <w:r>
        <w:rPr>
          <w:rFonts w:ascii="仿宋" w:eastAsia="仿宋" w:hAnsi="仿宋" w:cs="仿宋" w:hint="eastAsia"/>
          <w:spacing w:val="7"/>
          <w:kern w:val="0"/>
          <w:sz w:val="28"/>
          <w:szCs w:val="28"/>
        </w:rPr>
        <w:t>方式：投标文件、报价单需密封递交，</w:t>
      </w:r>
      <w:r>
        <w:rPr>
          <w:rFonts w:ascii="仿宋" w:eastAsia="仿宋" w:hAnsi="仿宋" w:cs="仿宋" w:hint="eastAsia"/>
          <w:sz w:val="28"/>
          <w:szCs w:val="28"/>
        </w:rPr>
        <w:t>加盖公章、法定代表人签字或盖章</w:t>
      </w:r>
    </w:p>
    <w:p w:rsidR="004D5720" w:rsidRDefault="00202845">
      <w:pPr>
        <w:snapToGrid w:val="0"/>
        <w:spacing w:line="360" w:lineRule="auto"/>
        <w:ind w:firstLineChars="200" w:firstLine="590"/>
        <w:contextualSpacing/>
        <w:rPr>
          <w:rFonts w:ascii="仿宋" w:eastAsia="仿宋" w:hAnsi="仿宋" w:cs="仿宋"/>
          <w:b/>
          <w:color w:val="333333"/>
          <w:spacing w:val="7"/>
          <w:kern w:val="0"/>
          <w:sz w:val="28"/>
          <w:szCs w:val="28"/>
        </w:rPr>
      </w:pPr>
      <w:r>
        <w:rPr>
          <w:rFonts w:ascii="仿宋" w:eastAsia="仿宋" w:hAnsi="仿宋" w:cs="仿宋" w:hint="eastAsia"/>
          <w:b/>
          <w:color w:val="333333"/>
          <w:spacing w:val="7"/>
          <w:kern w:val="0"/>
          <w:sz w:val="28"/>
          <w:szCs w:val="28"/>
        </w:rPr>
        <w:t>七、公告期限</w:t>
      </w:r>
    </w:p>
    <w:p w:rsidR="004D5720" w:rsidRDefault="00202845">
      <w:pPr>
        <w:widowControl/>
        <w:shd w:val="clear" w:color="auto" w:fill="FFFFFF"/>
        <w:spacing w:line="360" w:lineRule="auto"/>
        <w:ind w:firstLineChars="200" w:firstLine="588"/>
        <w:rPr>
          <w:rFonts w:ascii="仿宋" w:eastAsia="仿宋" w:hAnsi="仿宋" w:cs="仿宋"/>
          <w:color w:val="333333"/>
          <w:spacing w:val="7"/>
          <w:kern w:val="0"/>
          <w:sz w:val="28"/>
          <w:szCs w:val="28"/>
        </w:rPr>
      </w:pPr>
      <w:r>
        <w:rPr>
          <w:rFonts w:ascii="仿宋" w:eastAsia="仿宋" w:hAnsi="仿宋" w:cs="仿宋" w:hint="eastAsia"/>
          <w:color w:val="333333"/>
          <w:spacing w:val="7"/>
          <w:kern w:val="0"/>
          <w:sz w:val="28"/>
          <w:szCs w:val="28"/>
        </w:rPr>
        <w:t>自本公告发布之日起</w:t>
      </w:r>
      <w:r>
        <w:rPr>
          <w:rFonts w:ascii="仿宋" w:eastAsia="仿宋" w:hAnsi="仿宋" w:cs="仿宋" w:hint="eastAsia"/>
          <w:color w:val="333333"/>
          <w:spacing w:val="7"/>
          <w:kern w:val="0"/>
          <w:sz w:val="28"/>
          <w:szCs w:val="28"/>
        </w:rPr>
        <w:t>3</w:t>
      </w:r>
      <w:r>
        <w:rPr>
          <w:rFonts w:ascii="仿宋" w:eastAsia="仿宋" w:hAnsi="仿宋" w:cs="仿宋" w:hint="eastAsia"/>
          <w:color w:val="333333"/>
          <w:spacing w:val="7"/>
          <w:kern w:val="0"/>
          <w:sz w:val="28"/>
          <w:szCs w:val="28"/>
        </w:rPr>
        <w:t>个工作日。</w:t>
      </w:r>
    </w:p>
    <w:p w:rsidR="004D5720" w:rsidRDefault="00202845">
      <w:pPr>
        <w:widowControl/>
        <w:shd w:val="clear" w:color="auto" w:fill="FFFFFF"/>
        <w:spacing w:line="360" w:lineRule="auto"/>
        <w:ind w:leftChars="200" w:left="420" w:firstLineChars="100" w:firstLine="281"/>
        <w:rPr>
          <w:rFonts w:ascii="仿宋" w:eastAsia="仿宋" w:hAnsi="仿宋" w:cs="仿宋"/>
          <w:b/>
          <w:sz w:val="28"/>
          <w:szCs w:val="28"/>
        </w:rPr>
      </w:pPr>
      <w:r>
        <w:rPr>
          <w:rFonts w:ascii="仿宋" w:eastAsia="仿宋" w:hAnsi="仿宋" w:cs="仿宋" w:hint="eastAsia"/>
          <w:b/>
          <w:sz w:val="28"/>
          <w:szCs w:val="28"/>
        </w:rPr>
        <w:t>八、交货日期</w:t>
      </w:r>
    </w:p>
    <w:p w:rsidR="004D5720" w:rsidRDefault="00202845">
      <w:pPr>
        <w:widowControl/>
        <w:shd w:val="clear" w:color="auto" w:fill="FFFFFF"/>
        <w:spacing w:line="360" w:lineRule="auto"/>
        <w:ind w:firstLineChars="200" w:firstLine="588"/>
        <w:rPr>
          <w:rFonts w:ascii="仿宋" w:eastAsia="仿宋" w:hAnsi="仿宋" w:cs="仿宋"/>
          <w:color w:val="333333"/>
          <w:spacing w:val="7"/>
          <w:kern w:val="0"/>
          <w:sz w:val="28"/>
          <w:szCs w:val="28"/>
        </w:rPr>
      </w:pPr>
      <w:r>
        <w:rPr>
          <w:rFonts w:ascii="仿宋" w:eastAsia="仿宋" w:hAnsi="仿宋" w:cs="仿宋" w:hint="eastAsia"/>
          <w:color w:val="333333"/>
          <w:spacing w:val="7"/>
          <w:kern w:val="0"/>
          <w:sz w:val="28"/>
          <w:szCs w:val="28"/>
        </w:rPr>
        <w:lastRenderedPageBreak/>
        <w:t>20</w:t>
      </w:r>
      <w:r>
        <w:rPr>
          <w:rFonts w:ascii="仿宋" w:eastAsia="仿宋" w:hAnsi="仿宋" w:cs="仿宋" w:hint="eastAsia"/>
          <w:color w:val="333333"/>
          <w:spacing w:val="7"/>
          <w:kern w:val="0"/>
          <w:sz w:val="28"/>
          <w:szCs w:val="28"/>
        </w:rPr>
        <w:t>日历天。如不能按时交货，将作经济处罚。</w:t>
      </w:r>
    </w:p>
    <w:p w:rsidR="004D5720" w:rsidRDefault="00202845">
      <w:pPr>
        <w:widowControl/>
        <w:shd w:val="clear" w:color="auto" w:fill="FFFFFF"/>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九、付款方式</w:t>
      </w:r>
    </w:p>
    <w:p w:rsidR="004D5720" w:rsidRDefault="00202845">
      <w:pPr>
        <w:widowControl/>
        <w:shd w:val="clear" w:color="auto" w:fill="FFFFFF"/>
        <w:spacing w:line="360" w:lineRule="auto"/>
        <w:ind w:firstLineChars="200" w:firstLine="560"/>
        <w:rPr>
          <w:rFonts w:ascii="仿宋" w:eastAsia="仿宋" w:hAnsi="仿宋" w:cs="仿宋"/>
          <w:b/>
          <w:sz w:val="28"/>
          <w:szCs w:val="28"/>
        </w:rPr>
      </w:pPr>
      <w:r>
        <w:rPr>
          <w:rFonts w:ascii="仿宋" w:eastAsia="仿宋" w:hAnsi="仿宋" w:cs="仿宋"/>
          <w:bCs/>
          <w:sz w:val="28"/>
          <w:szCs w:val="28"/>
        </w:rPr>
        <w:t>验收合格后</w:t>
      </w:r>
      <w:r>
        <w:rPr>
          <w:rFonts w:ascii="仿宋" w:eastAsia="仿宋" w:hAnsi="仿宋" w:cs="仿宋"/>
          <w:bCs/>
          <w:sz w:val="28"/>
          <w:szCs w:val="28"/>
        </w:rPr>
        <w:t>1</w:t>
      </w:r>
      <w:r>
        <w:rPr>
          <w:rFonts w:ascii="仿宋" w:eastAsia="仿宋" w:hAnsi="仿宋" w:cs="仿宋"/>
          <w:bCs/>
          <w:sz w:val="28"/>
          <w:szCs w:val="28"/>
        </w:rPr>
        <w:t>个月内，支付</w:t>
      </w:r>
      <w:r>
        <w:rPr>
          <w:rFonts w:ascii="仿宋" w:eastAsia="仿宋" w:hAnsi="仿宋" w:cs="仿宋" w:hint="eastAsia"/>
          <w:bCs/>
          <w:sz w:val="28"/>
          <w:szCs w:val="28"/>
        </w:rPr>
        <w:t>全部</w:t>
      </w:r>
      <w:r>
        <w:rPr>
          <w:rFonts w:ascii="仿宋" w:eastAsia="仿宋" w:hAnsi="仿宋" w:cs="仿宋"/>
          <w:bCs/>
          <w:sz w:val="28"/>
          <w:szCs w:val="28"/>
        </w:rPr>
        <w:t>合同价款</w:t>
      </w:r>
      <w:r>
        <w:rPr>
          <w:rFonts w:ascii="仿宋" w:eastAsia="仿宋" w:hAnsi="仿宋" w:cs="仿宋" w:hint="eastAsia"/>
          <w:bCs/>
          <w:sz w:val="28"/>
          <w:szCs w:val="28"/>
        </w:rPr>
        <w:t>。</w:t>
      </w:r>
    </w:p>
    <w:p w:rsidR="004D5720" w:rsidRDefault="00202845">
      <w:pPr>
        <w:widowControl/>
        <w:numPr>
          <w:ilvl w:val="0"/>
          <w:numId w:val="1"/>
        </w:numPr>
        <w:shd w:val="clear" w:color="auto" w:fill="FFFFFF"/>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售后服务</w:t>
      </w:r>
    </w:p>
    <w:p w:rsidR="004D5720" w:rsidRDefault="00202845">
      <w:pPr>
        <w:widowControl/>
        <w:shd w:val="clear" w:color="auto" w:fill="FFFFFF"/>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中标单位在送货后的一年之内免费为招标单位提供维修服务，并且供应商所提供的货品需经过招标单位认可，方可交付使用。</w:t>
      </w:r>
    </w:p>
    <w:p w:rsidR="004D5720" w:rsidRDefault="00202845">
      <w:pPr>
        <w:widowControl/>
        <w:shd w:val="clear" w:color="auto" w:fill="FFFFFF"/>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十一、违约责任</w:t>
      </w:r>
    </w:p>
    <w:p w:rsidR="004D5720" w:rsidRDefault="00202845">
      <w:pPr>
        <w:widowControl/>
        <w:shd w:val="clear" w:color="auto" w:fill="FFFFFF"/>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1.</w:t>
      </w:r>
      <w:r>
        <w:rPr>
          <w:rFonts w:ascii="仿宋" w:eastAsia="仿宋" w:hAnsi="仿宋" w:cs="仿宋" w:hint="eastAsia"/>
          <w:bCs/>
          <w:sz w:val="28"/>
          <w:szCs w:val="28"/>
        </w:rPr>
        <w:t>成交供应商提供的报价文件中存在违背客观事实或作出虚假承诺等情形的，视为无效报价文件。</w:t>
      </w:r>
      <w:r>
        <w:rPr>
          <w:rFonts w:ascii="仿宋" w:eastAsia="仿宋" w:hAnsi="仿宋" w:cs="仿宋" w:hint="eastAsia"/>
          <w:bCs/>
          <w:sz w:val="28"/>
          <w:szCs w:val="28"/>
        </w:rPr>
        <w:t xml:space="preserve"> </w:t>
      </w:r>
    </w:p>
    <w:p w:rsidR="004D5720" w:rsidRDefault="00202845">
      <w:pPr>
        <w:widowControl/>
        <w:shd w:val="clear" w:color="auto" w:fill="FFFFFF"/>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2.</w:t>
      </w:r>
      <w:r>
        <w:rPr>
          <w:rFonts w:ascii="仿宋" w:eastAsia="仿宋" w:hAnsi="仿宋" w:cs="仿宋" w:hint="eastAsia"/>
          <w:bCs/>
          <w:sz w:val="28"/>
          <w:szCs w:val="28"/>
        </w:rPr>
        <w:t>成交供应商未经询价人同意，擅自提供不符合询价公告、采购合同中确定的相关产品、规格型号或技术参数的，由成交供应商承担不利后果。</w:t>
      </w:r>
    </w:p>
    <w:p w:rsidR="004D5720" w:rsidRDefault="00202845">
      <w:pPr>
        <w:widowControl/>
        <w:shd w:val="clear" w:color="auto" w:fill="FFFFFF"/>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3.</w:t>
      </w:r>
      <w:r>
        <w:rPr>
          <w:rFonts w:ascii="仿宋" w:eastAsia="仿宋" w:hAnsi="仿宋" w:cs="仿宋" w:hint="eastAsia"/>
          <w:bCs/>
          <w:sz w:val="28"/>
          <w:szCs w:val="28"/>
        </w:rPr>
        <w:t>成交供应商未经询价人同意，未能在规定期限内完成产品交付、安装、调试及运行的，每延迟</w:t>
      </w:r>
      <w:r>
        <w:rPr>
          <w:rFonts w:ascii="仿宋" w:eastAsia="仿宋" w:hAnsi="仿宋" w:cs="仿宋" w:hint="eastAsia"/>
          <w:bCs/>
          <w:sz w:val="28"/>
          <w:szCs w:val="28"/>
        </w:rPr>
        <w:t>1</w:t>
      </w:r>
      <w:r>
        <w:rPr>
          <w:rFonts w:ascii="仿宋" w:eastAsia="仿宋" w:hAnsi="仿宋" w:cs="仿宋" w:hint="eastAsia"/>
          <w:bCs/>
          <w:sz w:val="28"/>
          <w:szCs w:val="28"/>
        </w:rPr>
        <w:t>日，扣除合同价款的</w:t>
      </w:r>
      <w:r>
        <w:rPr>
          <w:rFonts w:ascii="仿宋" w:eastAsia="仿宋" w:hAnsi="仿宋" w:cs="仿宋" w:hint="eastAsia"/>
          <w:bCs/>
          <w:sz w:val="28"/>
          <w:szCs w:val="28"/>
        </w:rPr>
        <w:t>1%</w:t>
      </w:r>
      <w:r>
        <w:rPr>
          <w:rFonts w:ascii="仿宋" w:eastAsia="仿宋" w:hAnsi="仿宋" w:cs="仿宋" w:hint="eastAsia"/>
          <w:bCs/>
          <w:sz w:val="28"/>
          <w:szCs w:val="28"/>
        </w:rPr>
        <w:t>。</w:t>
      </w:r>
    </w:p>
    <w:p w:rsidR="004D5720" w:rsidRDefault="00202845">
      <w:pPr>
        <w:widowControl/>
        <w:shd w:val="clear" w:color="auto" w:fill="FFFFFF"/>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4.</w:t>
      </w:r>
      <w:r>
        <w:rPr>
          <w:rFonts w:ascii="仿宋" w:eastAsia="仿宋" w:hAnsi="仿宋" w:cs="仿宋" w:hint="eastAsia"/>
          <w:bCs/>
          <w:sz w:val="28"/>
          <w:szCs w:val="28"/>
        </w:rPr>
        <w:t>成交供应商存在其他不履行合同情形的，承担相应的不利后果。</w:t>
      </w:r>
    </w:p>
    <w:p w:rsidR="004D5720" w:rsidRDefault="00202845">
      <w:pPr>
        <w:widowControl/>
        <w:shd w:val="clear" w:color="auto" w:fill="FFFFFF"/>
        <w:spacing w:line="360" w:lineRule="auto"/>
        <w:ind w:firstLineChars="200" w:firstLine="560"/>
        <w:rPr>
          <w:rFonts w:ascii="仿宋" w:eastAsia="仿宋" w:hAnsi="仿宋" w:cs="仿宋"/>
          <w:bCs/>
          <w:sz w:val="28"/>
          <w:szCs w:val="28"/>
        </w:rPr>
      </w:pPr>
      <w:r>
        <w:rPr>
          <w:rFonts w:ascii="仿宋" w:eastAsia="仿宋" w:hAnsi="仿宋" w:cs="仿宋" w:hint="eastAsia"/>
          <w:bCs/>
          <w:sz w:val="28"/>
          <w:szCs w:val="28"/>
        </w:rPr>
        <w:t>5.</w:t>
      </w:r>
      <w:r>
        <w:rPr>
          <w:rFonts w:ascii="仿宋" w:eastAsia="仿宋" w:hAnsi="仿宋" w:cs="仿宋" w:hint="eastAsia"/>
          <w:bCs/>
          <w:sz w:val="28"/>
          <w:szCs w:val="28"/>
        </w:rPr>
        <w:t>因不可抗力造成成交供应商不能履约或不能完全履约的，由双方协商解决。</w:t>
      </w:r>
    </w:p>
    <w:p w:rsidR="004D5720" w:rsidRDefault="00202845">
      <w:pPr>
        <w:widowControl/>
        <w:shd w:val="clear" w:color="auto" w:fill="FFFFFF"/>
        <w:spacing w:line="360" w:lineRule="auto"/>
        <w:ind w:firstLineChars="200" w:firstLine="590"/>
        <w:rPr>
          <w:rFonts w:ascii="仿宋" w:eastAsia="仿宋" w:hAnsi="仿宋" w:cs="仿宋"/>
          <w:b/>
          <w:color w:val="333333"/>
          <w:spacing w:val="7"/>
          <w:kern w:val="0"/>
          <w:sz w:val="28"/>
          <w:szCs w:val="28"/>
        </w:rPr>
      </w:pPr>
      <w:r>
        <w:rPr>
          <w:rFonts w:ascii="仿宋" w:eastAsia="仿宋" w:hAnsi="仿宋" w:cs="仿宋" w:hint="eastAsia"/>
          <w:b/>
          <w:color w:val="333333"/>
          <w:spacing w:val="7"/>
          <w:kern w:val="0"/>
          <w:sz w:val="28"/>
          <w:szCs w:val="28"/>
        </w:rPr>
        <w:t>十二、凡对本次采购提出询问，请按以下方式联系</w:t>
      </w:r>
    </w:p>
    <w:p w:rsidR="004D5720" w:rsidRDefault="00202845">
      <w:pPr>
        <w:widowControl/>
        <w:shd w:val="clear" w:color="auto" w:fill="FFFFFF"/>
        <w:spacing w:line="360" w:lineRule="auto"/>
        <w:ind w:firstLineChars="200" w:firstLine="588"/>
        <w:outlineLvl w:val="1"/>
        <w:rPr>
          <w:rFonts w:ascii="仿宋" w:eastAsia="仿宋" w:hAnsi="仿宋" w:cs="仿宋"/>
          <w:kern w:val="0"/>
          <w:sz w:val="28"/>
          <w:szCs w:val="28"/>
        </w:rPr>
      </w:pPr>
      <w:r>
        <w:rPr>
          <w:rFonts w:ascii="仿宋" w:eastAsia="仿宋" w:hAnsi="仿宋" w:cs="仿宋" w:hint="eastAsia"/>
          <w:color w:val="333333"/>
          <w:spacing w:val="7"/>
          <w:kern w:val="0"/>
          <w:sz w:val="28"/>
          <w:szCs w:val="28"/>
        </w:rPr>
        <w:t>采购人信息</w:t>
      </w:r>
      <w:r>
        <w:rPr>
          <w:rFonts w:ascii="仿宋" w:eastAsia="仿宋" w:hAnsi="仿宋" w:cs="仿宋" w:hint="eastAsia"/>
          <w:color w:val="333333"/>
          <w:spacing w:val="7"/>
          <w:kern w:val="0"/>
          <w:sz w:val="28"/>
          <w:szCs w:val="28"/>
        </w:rPr>
        <w:t>：</w:t>
      </w:r>
      <w:r>
        <w:rPr>
          <w:rFonts w:ascii="仿宋" w:eastAsia="仿宋" w:hAnsi="仿宋" w:cs="仿宋" w:hint="eastAsia"/>
          <w:kern w:val="0"/>
          <w:sz w:val="28"/>
          <w:szCs w:val="28"/>
        </w:rPr>
        <w:t>单位名称：</w:t>
      </w:r>
      <w:r>
        <w:rPr>
          <w:rFonts w:ascii="仿宋" w:eastAsia="仿宋" w:hAnsi="仿宋" w:cs="仿宋" w:hint="eastAsia"/>
          <w:kern w:val="0"/>
          <w:sz w:val="28"/>
          <w:szCs w:val="28"/>
          <w:u w:val="single"/>
        </w:rPr>
        <w:t>南通市海门区监察委员会</w:t>
      </w:r>
    </w:p>
    <w:p w:rsidR="004D5720" w:rsidRDefault="00202845">
      <w:pPr>
        <w:snapToGrid w:val="0"/>
        <w:spacing w:line="360" w:lineRule="auto"/>
        <w:ind w:firstLineChars="900" w:firstLine="2520"/>
        <w:contextualSpacing/>
        <w:rPr>
          <w:rFonts w:ascii="仿宋" w:eastAsia="仿宋" w:hAnsi="仿宋" w:cs="仿宋"/>
          <w:kern w:val="0"/>
          <w:sz w:val="28"/>
          <w:szCs w:val="28"/>
          <w:u w:val="single"/>
        </w:rPr>
      </w:pPr>
      <w:r>
        <w:rPr>
          <w:rFonts w:ascii="仿宋" w:eastAsia="仿宋" w:hAnsi="仿宋" w:cs="仿宋" w:hint="eastAsia"/>
          <w:kern w:val="0"/>
          <w:sz w:val="28"/>
          <w:szCs w:val="28"/>
        </w:rPr>
        <w:t>联系人：</w:t>
      </w:r>
      <w:r>
        <w:rPr>
          <w:rFonts w:ascii="仿宋" w:eastAsia="仿宋" w:hAnsi="仿宋" w:cs="仿宋" w:hint="eastAsia"/>
          <w:kern w:val="0"/>
          <w:sz w:val="28"/>
          <w:szCs w:val="28"/>
        </w:rPr>
        <w:t xml:space="preserve"> </w:t>
      </w:r>
      <w:r>
        <w:rPr>
          <w:rFonts w:ascii="仿宋" w:eastAsia="仿宋" w:hAnsi="仿宋" w:cs="仿宋" w:hint="eastAsia"/>
          <w:kern w:val="0"/>
          <w:sz w:val="28"/>
          <w:szCs w:val="28"/>
          <w:u w:val="single"/>
        </w:rPr>
        <w:t>陆先生</w:t>
      </w:r>
      <w:r>
        <w:rPr>
          <w:rFonts w:ascii="仿宋" w:eastAsia="仿宋" w:hAnsi="仿宋" w:cs="仿宋" w:hint="eastAsia"/>
          <w:kern w:val="0"/>
          <w:sz w:val="28"/>
          <w:szCs w:val="28"/>
        </w:rPr>
        <w:t>联系电话：</w:t>
      </w:r>
      <w:r>
        <w:rPr>
          <w:rFonts w:ascii="仿宋" w:eastAsia="仿宋" w:hAnsi="仿宋" w:cs="仿宋" w:hint="eastAsia"/>
          <w:kern w:val="0"/>
          <w:sz w:val="28"/>
          <w:szCs w:val="28"/>
          <w:u w:val="single"/>
        </w:rPr>
        <w:t>18762488953</w:t>
      </w:r>
    </w:p>
    <w:p w:rsidR="004D5720" w:rsidRDefault="00202845">
      <w:pPr>
        <w:pStyle w:val="2"/>
        <w:jc w:val="center"/>
      </w:pPr>
      <w:r>
        <w:rPr>
          <w:rFonts w:ascii="黑体" w:hAnsi="黑体" w:hint="eastAsia"/>
        </w:rPr>
        <w:lastRenderedPageBreak/>
        <w:t>投标资料目录</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2745"/>
        <w:gridCol w:w="2054"/>
        <w:gridCol w:w="1541"/>
        <w:gridCol w:w="2891"/>
      </w:tblGrid>
      <w:tr w:rsidR="004D5720">
        <w:trPr>
          <w:trHeight w:val="817"/>
          <w:jc w:val="center"/>
        </w:trPr>
        <w:tc>
          <w:tcPr>
            <w:tcW w:w="722" w:type="dxa"/>
            <w:tcBorders>
              <w:top w:val="single" w:sz="4" w:space="0" w:color="auto"/>
              <w:left w:val="single" w:sz="4" w:space="0" w:color="auto"/>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序号</w:t>
            </w:r>
          </w:p>
        </w:tc>
        <w:tc>
          <w:tcPr>
            <w:tcW w:w="2745"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招标文件要求</w:t>
            </w:r>
          </w:p>
        </w:tc>
        <w:tc>
          <w:tcPr>
            <w:tcW w:w="2054"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证明材料名称</w:t>
            </w:r>
          </w:p>
        </w:tc>
        <w:tc>
          <w:tcPr>
            <w:tcW w:w="154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响应文件位置</w:t>
            </w:r>
          </w:p>
        </w:tc>
        <w:tc>
          <w:tcPr>
            <w:tcW w:w="289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说</w:t>
            </w:r>
            <w:r>
              <w:rPr>
                <w:rFonts w:ascii="宋体" w:hAnsi="宋体" w:hint="eastAsia"/>
              </w:rPr>
              <w:t xml:space="preserve">  </w:t>
            </w:r>
            <w:r>
              <w:rPr>
                <w:rFonts w:ascii="宋体" w:hAnsi="宋体" w:hint="eastAsia"/>
              </w:rPr>
              <w:t>明</w:t>
            </w:r>
          </w:p>
        </w:tc>
      </w:tr>
      <w:tr w:rsidR="004D5720">
        <w:trPr>
          <w:trHeight w:val="817"/>
          <w:jc w:val="center"/>
        </w:trPr>
        <w:tc>
          <w:tcPr>
            <w:tcW w:w="722" w:type="dxa"/>
            <w:tcBorders>
              <w:top w:val="single" w:sz="4" w:space="0" w:color="auto"/>
              <w:left w:val="single" w:sz="4" w:space="0" w:color="auto"/>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1</w:t>
            </w:r>
          </w:p>
        </w:tc>
        <w:tc>
          <w:tcPr>
            <w:tcW w:w="2745"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关于资格的声明函</w:t>
            </w:r>
          </w:p>
        </w:tc>
        <w:tc>
          <w:tcPr>
            <w:tcW w:w="2054" w:type="dxa"/>
            <w:tcBorders>
              <w:top w:val="single" w:sz="4" w:space="0" w:color="auto"/>
              <w:left w:val="nil"/>
              <w:bottom w:val="single" w:sz="4" w:space="0" w:color="auto"/>
              <w:right w:val="single" w:sz="4" w:space="0" w:color="auto"/>
            </w:tcBorders>
            <w:vAlign w:val="center"/>
          </w:tcPr>
          <w:p w:rsidR="004D5720" w:rsidRDefault="004D5720">
            <w:pPr>
              <w:autoSpaceDE w:val="0"/>
              <w:autoSpaceDN w:val="0"/>
              <w:adjustRightInd w:val="0"/>
              <w:snapToGrid w:val="0"/>
              <w:jc w:val="center"/>
              <w:rPr>
                <w:rFonts w:ascii="宋体" w:hAnsi="宋体" w:cs="Calibri"/>
                <w:szCs w:val="21"/>
              </w:rPr>
            </w:pPr>
          </w:p>
        </w:tc>
        <w:tc>
          <w:tcPr>
            <w:tcW w:w="154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第</w:t>
            </w:r>
            <w:r>
              <w:rPr>
                <w:rFonts w:ascii="宋体" w:hAnsi="宋体" w:hint="eastAsia"/>
              </w:rPr>
              <w:t xml:space="preserve">    </w:t>
            </w:r>
            <w:r>
              <w:rPr>
                <w:rFonts w:ascii="宋体" w:hAnsi="宋体" w:hint="eastAsia"/>
              </w:rPr>
              <w:t>页</w:t>
            </w:r>
          </w:p>
        </w:tc>
        <w:tc>
          <w:tcPr>
            <w:tcW w:w="289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见附件</w:t>
            </w:r>
          </w:p>
        </w:tc>
      </w:tr>
      <w:tr w:rsidR="004D5720">
        <w:trPr>
          <w:trHeight w:val="817"/>
          <w:jc w:val="center"/>
        </w:trPr>
        <w:tc>
          <w:tcPr>
            <w:tcW w:w="722" w:type="dxa"/>
            <w:tcBorders>
              <w:top w:val="single" w:sz="4" w:space="0" w:color="auto"/>
              <w:left w:val="single" w:sz="4" w:space="0" w:color="auto"/>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2</w:t>
            </w:r>
          </w:p>
        </w:tc>
        <w:tc>
          <w:tcPr>
            <w:tcW w:w="2745"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法定代表人身份证明书</w:t>
            </w:r>
          </w:p>
        </w:tc>
        <w:tc>
          <w:tcPr>
            <w:tcW w:w="2054" w:type="dxa"/>
            <w:tcBorders>
              <w:top w:val="single" w:sz="4" w:space="0" w:color="auto"/>
              <w:left w:val="nil"/>
              <w:bottom w:val="single" w:sz="4" w:space="0" w:color="auto"/>
              <w:right w:val="single" w:sz="4" w:space="0" w:color="auto"/>
            </w:tcBorders>
            <w:vAlign w:val="center"/>
          </w:tcPr>
          <w:p w:rsidR="004D5720" w:rsidRDefault="004D5720">
            <w:pPr>
              <w:autoSpaceDE w:val="0"/>
              <w:autoSpaceDN w:val="0"/>
              <w:adjustRightInd w:val="0"/>
              <w:snapToGrid w:val="0"/>
              <w:jc w:val="center"/>
              <w:rPr>
                <w:rFonts w:ascii="宋体" w:hAnsi="宋体" w:cs="Calibri"/>
                <w:szCs w:val="21"/>
              </w:rPr>
            </w:pPr>
          </w:p>
        </w:tc>
        <w:tc>
          <w:tcPr>
            <w:tcW w:w="154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第</w:t>
            </w:r>
            <w:r>
              <w:rPr>
                <w:rFonts w:ascii="宋体" w:hAnsi="宋体" w:hint="eastAsia"/>
              </w:rPr>
              <w:t xml:space="preserve">    </w:t>
            </w:r>
            <w:r>
              <w:rPr>
                <w:rFonts w:ascii="宋体" w:hAnsi="宋体" w:hint="eastAsia"/>
              </w:rPr>
              <w:t>页</w:t>
            </w:r>
          </w:p>
        </w:tc>
        <w:tc>
          <w:tcPr>
            <w:tcW w:w="289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见附件</w:t>
            </w:r>
          </w:p>
        </w:tc>
      </w:tr>
      <w:tr w:rsidR="004D5720">
        <w:trPr>
          <w:trHeight w:val="817"/>
          <w:jc w:val="center"/>
        </w:trPr>
        <w:tc>
          <w:tcPr>
            <w:tcW w:w="722" w:type="dxa"/>
            <w:tcBorders>
              <w:top w:val="single" w:sz="4" w:space="0" w:color="auto"/>
              <w:left w:val="single" w:sz="4" w:space="0" w:color="auto"/>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3</w:t>
            </w:r>
          </w:p>
        </w:tc>
        <w:tc>
          <w:tcPr>
            <w:tcW w:w="2745"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授权委托书</w:t>
            </w:r>
          </w:p>
        </w:tc>
        <w:tc>
          <w:tcPr>
            <w:tcW w:w="2054" w:type="dxa"/>
            <w:tcBorders>
              <w:top w:val="single" w:sz="4" w:space="0" w:color="auto"/>
              <w:left w:val="nil"/>
              <w:bottom w:val="single" w:sz="4" w:space="0" w:color="auto"/>
              <w:right w:val="single" w:sz="4" w:space="0" w:color="auto"/>
            </w:tcBorders>
            <w:vAlign w:val="center"/>
          </w:tcPr>
          <w:p w:rsidR="004D5720" w:rsidRDefault="004D5720">
            <w:pPr>
              <w:autoSpaceDE w:val="0"/>
              <w:autoSpaceDN w:val="0"/>
              <w:adjustRightInd w:val="0"/>
              <w:snapToGrid w:val="0"/>
              <w:jc w:val="center"/>
              <w:rPr>
                <w:rFonts w:ascii="宋体" w:hAnsi="宋体" w:cs="Calibri"/>
                <w:szCs w:val="21"/>
              </w:rPr>
            </w:pPr>
          </w:p>
        </w:tc>
        <w:tc>
          <w:tcPr>
            <w:tcW w:w="154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第</w:t>
            </w:r>
            <w:r>
              <w:rPr>
                <w:rFonts w:ascii="宋体" w:hAnsi="宋体" w:hint="eastAsia"/>
              </w:rPr>
              <w:t xml:space="preserve">    </w:t>
            </w:r>
            <w:r>
              <w:rPr>
                <w:rFonts w:ascii="宋体" w:hAnsi="宋体" w:hint="eastAsia"/>
              </w:rPr>
              <w:t>页</w:t>
            </w:r>
          </w:p>
        </w:tc>
        <w:tc>
          <w:tcPr>
            <w:tcW w:w="289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法定代表人参加投标的可不提供</w:t>
            </w:r>
          </w:p>
        </w:tc>
      </w:tr>
      <w:tr w:rsidR="004D5720">
        <w:trPr>
          <w:trHeight w:val="817"/>
          <w:jc w:val="center"/>
        </w:trPr>
        <w:tc>
          <w:tcPr>
            <w:tcW w:w="722" w:type="dxa"/>
            <w:tcBorders>
              <w:top w:val="single" w:sz="4" w:space="0" w:color="auto"/>
              <w:left w:val="single" w:sz="4" w:space="0" w:color="auto"/>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4</w:t>
            </w:r>
          </w:p>
        </w:tc>
        <w:tc>
          <w:tcPr>
            <w:tcW w:w="2745"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营业执照</w:t>
            </w:r>
          </w:p>
        </w:tc>
        <w:tc>
          <w:tcPr>
            <w:tcW w:w="2054" w:type="dxa"/>
            <w:tcBorders>
              <w:top w:val="single" w:sz="4" w:space="0" w:color="auto"/>
              <w:left w:val="nil"/>
              <w:bottom w:val="single" w:sz="4" w:space="0" w:color="auto"/>
              <w:right w:val="single" w:sz="4" w:space="0" w:color="auto"/>
            </w:tcBorders>
            <w:vAlign w:val="center"/>
          </w:tcPr>
          <w:p w:rsidR="004D5720" w:rsidRDefault="004D5720">
            <w:pPr>
              <w:autoSpaceDE w:val="0"/>
              <w:autoSpaceDN w:val="0"/>
              <w:adjustRightInd w:val="0"/>
              <w:snapToGrid w:val="0"/>
              <w:jc w:val="center"/>
              <w:rPr>
                <w:rFonts w:ascii="宋体" w:hAnsi="宋体" w:cs="Calibri"/>
                <w:szCs w:val="21"/>
              </w:rPr>
            </w:pPr>
          </w:p>
        </w:tc>
        <w:tc>
          <w:tcPr>
            <w:tcW w:w="154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第</w:t>
            </w:r>
            <w:r>
              <w:rPr>
                <w:rFonts w:ascii="宋体" w:hAnsi="宋体" w:hint="eastAsia"/>
              </w:rPr>
              <w:t xml:space="preserve">    </w:t>
            </w:r>
            <w:r>
              <w:rPr>
                <w:rFonts w:ascii="宋体" w:hAnsi="宋体" w:hint="eastAsia"/>
              </w:rPr>
              <w:t>页</w:t>
            </w:r>
          </w:p>
        </w:tc>
        <w:tc>
          <w:tcPr>
            <w:tcW w:w="2891" w:type="dxa"/>
            <w:tcBorders>
              <w:top w:val="single" w:sz="4" w:space="0" w:color="auto"/>
              <w:left w:val="nil"/>
              <w:bottom w:val="single" w:sz="4" w:space="0" w:color="auto"/>
              <w:right w:val="single" w:sz="4" w:space="0" w:color="auto"/>
            </w:tcBorders>
            <w:vAlign w:val="center"/>
          </w:tcPr>
          <w:p w:rsidR="004D5720" w:rsidRDefault="004D5720">
            <w:pPr>
              <w:autoSpaceDE w:val="0"/>
              <w:autoSpaceDN w:val="0"/>
              <w:adjustRightInd w:val="0"/>
              <w:snapToGrid w:val="0"/>
              <w:jc w:val="center"/>
              <w:rPr>
                <w:rFonts w:ascii="宋体" w:hAnsi="宋体" w:cs="Calibri"/>
                <w:szCs w:val="21"/>
              </w:rPr>
            </w:pPr>
          </w:p>
        </w:tc>
      </w:tr>
      <w:tr w:rsidR="004D5720">
        <w:trPr>
          <w:trHeight w:val="817"/>
          <w:jc w:val="center"/>
        </w:trPr>
        <w:tc>
          <w:tcPr>
            <w:tcW w:w="722" w:type="dxa"/>
            <w:tcBorders>
              <w:top w:val="single" w:sz="4" w:space="0" w:color="auto"/>
              <w:left w:val="single" w:sz="4" w:space="0" w:color="auto"/>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5</w:t>
            </w:r>
          </w:p>
        </w:tc>
        <w:tc>
          <w:tcPr>
            <w:tcW w:w="2745"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依法缴纳税收和社会保障资金的相关材料</w:t>
            </w:r>
          </w:p>
        </w:tc>
        <w:tc>
          <w:tcPr>
            <w:tcW w:w="2054" w:type="dxa"/>
            <w:tcBorders>
              <w:top w:val="single" w:sz="4" w:space="0" w:color="auto"/>
              <w:left w:val="nil"/>
              <w:bottom w:val="single" w:sz="4" w:space="0" w:color="auto"/>
              <w:right w:val="single" w:sz="4" w:space="0" w:color="auto"/>
            </w:tcBorders>
            <w:vAlign w:val="center"/>
          </w:tcPr>
          <w:p w:rsidR="004D5720" w:rsidRDefault="004D5720">
            <w:pPr>
              <w:autoSpaceDE w:val="0"/>
              <w:autoSpaceDN w:val="0"/>
              <w:adjustRightInd w:val="0"/>
              <w:snapToGrid w:val="0"/>
              <w:jc w:val="center"/>
              <w:rPr>
                <w:rFonts w:ascii="宋体" w:hAnsi="宋体" w:cs="Calibri"/>
                <w:szCs w:val="21"/>
              </w:rPr>
            </w:pPr>
          </w:p>
        </w:tc>
        <w:tc>
          <w:tcPr>
            <w:tcW w:w="154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第</w:t>
            </w:r>
            <w:r>
              <w:rPr>
                <w:rFonts w:ascii="宋体" w:hAnsi="宋体" w:hint="eastAsia"/>
              </w:rPr>
              <w:t xml:space="preserve">    </w:t>
            </w:r>
            <w:r>
              <w:rPr>
                <w:rFonts w:ascii="宋体" w:hAnsi="宋体" w:hint="eastAsia"/>
              </w:rPr>
              <w:t>页</w:t>
            </w:r>
          </w:p>
        </w:tc>
        <w:tc>
          <w:tcPr>
            <w:tcW w:w="2891" w:type="dxa"/>
            <w:tcBorders>
              <w:top w:val="single" w:sz="4" w:space="0" w:color="auto"/>
              <w:left w:val="nil"/>
              <w:bottom w:val="single" w:sz="4" w:space="0" w:color="auto"/>
              <w:right w:val="single" w:sz="4" w:space="0" w:color="auto"/>
            </w:tcBorders>
            <w:vAlign w:val="center"/>
          </w:tcPr>
          <w:p w:rsidR="004D5720" w:rsidRDefault="004D5720">
            <w:pPr>
              <w:autoSpaceDE w:val="0"/>
              <w:autoSpaceDN w:val="0"/>
              <w:adjustRightInd w:val="0"/>
              <w:snapToGrid w:val="0"/>
              <w:jc w:val="center"/>
              <w:rPr>
                <w:rFonts w:ascii="宋体" w:hAnsi="宋体" w:cs="Calibri"/>
                <w:szCs w:val="21"/>
              </w:rPr>
            </w:pPr>
          </w:p>
        </w:tc>
      </w:tr>
      <w:tr w:rsidR="004D5720">
        <w:trPr>
          <w:trHeight w:val="817"/>
          <w:jc w:val="center"/>
        </w:trPr>
        <w:tc>
          <w:tcPr>
            <w:tcW w:w="722" w:type="dxa"/>
            <w:tcBorders>
              <w:top w:val="single" w:sz="4" w:space="0" w:color="auto"/>
              <w:left w:val="single" w:sz="4" w:space="0" w:color="auto"/>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6</w:t>
            </w:r>
          </w:p>
        </w:tc>
        <w:tc>
          <w:tcPr>
            <w:tcW w:w="2745"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具备履行合同所必需设备和专业技术能力</w:t>
            </w:r>
          </w:p>
        </w:tc>
        <w:tc>
          <w:tcPr>
            <w:tcW w:w="2054" w:type="dxa"/>
            <w:tcBorders>
              <w:top w:val="single" w:sz="4" w:space="0" w:color="auto"/>
              <w:left w:val="nil"/>
              <w:bottom w:val="single" w:sz="4" w:space="0" w:color="auto"/>
              <w:right w:val="single" w:sz="4" w:space="0" w:color="auto"/>
            </w:tcBorders>
            <w:vAlign w:val="center"/>
          </w:tcPr>
          <w:p w:rsidR="004D5720" w:rsidRDefault="004D5720">
            <w:pPr>
              <w:autoSpaceDE w:val="0"/>
              <w:autoSpaceDN w:val="0"/>
              <w:adjustRightInd w:val="0"/>
              <w:snapToGrid w:val="0"/>
              <w:jc w:val="center"/>
              <w:rPr>
                <w:rFonts w:ascii="宋体" w:hAnsi="宋体" w:cs="Calibri"/>
                <w:szCs w:val="21"/>
              </w:rPr>
            </w:pPr>
          </w:p>
        </w:tc>
        <w:tc>
          <w:tcPr>
            <w:tcW w:w="154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第</w:t>
            </w:r>
            <w:r>
              <w:rPr>
                <w:rFonts w:ascii="宋体" w:hAnsi="宋体" w:hint="eastAsia"/>
              </w:rPr>
              <w:t xml:space="preserve">    </w:t>
            </w:r>
            <w:r>
              <w:rPr>
                <w:rFonts w:ascii="宋体" w:hAnsi="宋体" w:hint="eastAsia"/>
              </w:rPr>
              <w:t>页</w:t>
            </w:r>
          </w:p>
        </w:tc>
        <w:tc>
          <w:tcPr>
            <w:tcW w:w="289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见附件</w:t>
            </w:r>
          </w:p>
        </w:tc>
      </w:tr>
      <w:tr w:rsidR="004D5720">
        <w:trPr>
          <w:trHeight w:val="817"/>
          <w:jc w:val="center"/>
        </w:trPr>
        <w:tc>
          <w:tcPr>
            <w:tcW w:w="722" w:type="dxa"/>
            <w:tcBorders>
              <w:top w:val="single" w:sz="4" w:space="0" w:color="auto"/>
              <w:left w:val="single" w:sz="4" w:space="0" w:color="auto"/>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7</w:t>
            </w:r>
          </w:p>
        </w:tc>
        <w:tc>
          <w:tcPr>
            <w:tcW w:w="2745"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参加政府采购活动前三年内在经营活动中没有重大违法记录的书面声明</w:t>
            </w:r>
          </w:p>
        </w:tc>
        <w:tc>
          <w:tcPr>
            <w:tcW w:w="2054" w:type="dxa"/>
            <w:tcBorders>
              <w:top w:val="single" w:sz="4" w:space="0" w:color="auto"/>
              <w:left w:val="nil"/>
              <w:bottom w:val="single" w:sz="4" w:space="0" w:color="auto"/>
              <w:right w:val="single" w:sz="4" w:space="0" w:color="auto"/>
            </w:tcBorders>
            <w:vAlign w:val="center"/>
          </w:tcPr>
          <w:p w:rsidR="004D5720" w:rsidRDefault="004D5720">
            <w:pPr>
              <w:autoSpaceDE w:val="0"/>
              <w:autoSpaceDN w:val="0"/>
              <w:adjustRightInd w:val="0"/>
              <w:snapToGrid w:val="0"/>
              <w:jc w:val="center"/>
              <w:rPr>
                <w:rFonts w:ascii="宋体" w:hAnsi="宋体" w:cs="Calibri"/>
                <w:szCs w:val="21"/>
              </w:rPr>
            </w:pPr>
          </w:p>
        </w:tc>
        <w:tc>
          <w:tcPr>
            <w:tcW w:w="154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第</w:t>
            </w:r>
            <w:r>
              <w:rPr>
                <w:rFonts w:ascii="宋体" w:hAnsi="宋体" w:hint="eastAsia"/>
              </w:rPr>
              <w:t xml:space="preserve">    </w:t>
            </w:r>
            <w:r>
              <w:rPr>
                <w:rFonts w:ascii="宋体" w:hAnsi="宋体" w:hint="eastAsia"/>
              </w:rPr>
              <w:t>页</w:t>
            </w:r>
          </w:p>
        </w:tc>
        <w:tc>
          <w:tcPr>
            <w:tcW w:w="289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见附件</w:t>
            </w:r>
          </w:p>
        </w:tc>
      </w:tr>
      <w:tr w:rsidR="004D5720">
        <w:trPr>
          <w:trHeight w:val="817"/>
          <w:jc w:val="center"/>
        </w:trPr>
        <w:tc>
          <w:tcPr>
            <w:tcW w:w="722" w:type="dxa"/>
            <w:tcBorders>
              <w:top w:val="single" w:sz="4" w:space="0" w:color="auto"/>
              <w:left w:val="single" w:sz="4" w:space="0" w:color="auto"/>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8</w:t>
            </w:r>
          </w:p>
        </w:tc>
        <w:tc>
          <w:tcPr>
            <w:tcW w:w="2745"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上一年度的财务状况报告</w:t>
            </w:r>
          </w:p>
        </w:tc>
        <w:tc>
          <w:tcPr>
            <w:tcW w:w="2054" w:type="dxa"/>
            <w:tcBorders>
              <w:top w:val="single" w:sz="4" w:space="0" w:color="auto"/>
              <w:left w:val="nil"/>
              <w:bottom w:val="single" w:sz="4" w:space="0" w:color="auto"/>
              <w:right w:val="single" w:sz="4" w:space="0" w:color="auto"/>
            </w:tcBorders>
            <w:vAlign w:val="center"/>
          </w:tcPr>
          <w:p w:rsidR="004D5720" w:rsidRDefault="004D5720">
            <w:pPr>
              <w:autoSpaceDE w:val="0"/>
              <w:autoSpaceDN w:val="0"/>
              <w:adjustRightInd w:val="0"/>
              <w:snapToGrid w:val="0"/>
              <w:jc w:val="center"/>
              <w:rPr>
                <w:rFonts w:ascii="宋体" w:hAnsi="宋体" w:cs="Calibri"/>
                <w:szCs w:val="21"/>
              </w:rPr>
            </w:pPr>
          </w:p>
        </w:tc>
        <w:tc>
          <w:tcPr>
            <w:tcW w:w="154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第</w:t>
            </w:r>
            <w:r>
              <w:rPr>
                <w:rFonts w:ascii="宋体" w:hAnsi="宋体" w:hint="eastAsia"/>
              </w:rPr>
              <w:t xml:space="preserve">    </w:t>
            </w:r>
            <w:r>
              <w:rPr>
                <w:rFonts w:ascii="宋体" w:hAnsi="宋体" w:hint="eastAsia"/>
              </w:rPr>
              <w:t>页</w:t>
            </w:r>
          </w:p>
        </w:tc>
        <w:tc>
          <w:tcPr>
            <w:tcW w:w="289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见附件</w:t>
            </w:r>
          </w:p>
        </w:tc>
      </w:tr>
      <w:tr w:rsidR="004D5720">
        <w:trPr>
          <w:trHeight w:val="817"/>
          <w:jc w:val="center"/>
        </w:trPr>
        <w:tc>
          <w:tcPr>
            <w:tcW w:w="722" w:type="dxa"/>
            <w:tcBorders>
              <w:top w:val="single" w:sz="4" w:space="0" w:color="auto"/>
              <w:left w:val="single" w:sz="4" w:space="0" w:color="auto"/>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9</w:t>
            </w:r>
          </w:p>
        </w:tc>
        <w:tc>
          <w:tcPr>
            <w:tcW w:w="2745"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投标人认为需要提交的其他资料</w:t>
            </w:r>
          </w:p>
        </w:tc>
        <w:tc>
          <w:tcPr>
            <w:tcW w:w="2054" w:type="dxa"/>
            <w:tcBorders>
              <w:top w:val="single" w:sz="4" w:space="0" w:color="auto"/>
              <w:left w:val="nil"/>
              <w:bottom w:val="single" w:sz="4" w:space="0" w:color="auto"/>
              <w:right w:val="single" w:sz="4" w:space="0" w:color="auto"/>
            </w:tcBorders>
            <w:vAlign w:val="center"/>
          </w:tcPr>
          <w:p w:rsidR="004D5720" w:rsidRDefault="004D5720">
            <w:pPr>
              <w:autoSpaceDE w:val="0"/>
              <w:autoSpaceDN w:val="0"/>
              <w:adjustRightInd w:val="0"/>
              <w:snapToGrid w:val="0"/>
              <w:jc w:val="center"/>
              <w:rPr>
                <w:rFonts w:ascii="宋体" w:hAnsi="宋体" w:cs="Calibri"/>
                <w:szCs w:val="21"/>
              </w:rPr>
            </w:pPr>
          </w:p>
        </w:tc>
        <w:tc>
          <w:tcPr>
            <w:tcW w:w="154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第</w:t>
            </w:r>
            <w:r>
              <w:rPr>
                <w:rFonts w:ascii="宋体" w:hAnsi="宋体" w:hint="eastAsia"/>
              </w:rPr>
              <w:t xml:space="preserve">    </w:t>
            </w:r>
            <w:r>
              <w:rPr>
                <w:rFonts w:ascii="宋体" w:hAnsi="宋体" w:hint="eastAsia"/>
              </w:rPr>
              <w:t>页</w:t>
            </w:r>
          </w:p>
        </w:tc>
        <w:tc>
          <w:tcPr>
            <w:tcW w:w="2891" w:type="dxa"/>
            <w:tcBorders>
              <w:top w:val="single" w:sz="4" w:space="0" w:color="auto"/>
              <w:left w:val="nil"/>
              <w:bottom w:val="single" w:sz="4" w:space="0" w:color="auto"/>
              <w:right w:val="single" w:sz="4" w:space="0" w:color="auto"/>
            </w:tcBorders>
            <w:vAlign w:val="center"/>
          </w:tcPr>
          <w:p w:rsidR="004D5720" w:rsidRDefault="004D5720">
            <w:pPr>
              <w:autoSpaceDE w:val="0"/>
              <w:autoSpaceDN w:val="0"/>
              <w:adjustRightInd w:val="0"/>
              <w:snapToGrid w:val="0"/>
              <w:jc w:val="center"/>
              <w:rPr>
                <w:rFonts w:ascii="宋体" w:hAnsi="宋体" w:cs="Calibri"/>
                <w:szCs w:val="21"/>
              </w:rPr>
            </w:pPr>
          </w:p>
        </w:tc>
      </w:tr>
      <w:tr w:rsidR="004D5720">
        <w:trPr>
          <w:trHeight w:val="817"/>
          <w:jc w:val="center"/>
        </w:trPr>
        <w:tc>
          <w:tcPr>
            <w:tcW w:w="722" w:type="dxa"/>
            <w:tcBorders>
              <w:top w:val="single" w:sz="4" w:space="0" w:color="auto"/>
              <w:left w:val="single" w:sz="4" w:space="0" w:color="auto"/>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10</w:t>
            </w:r>
          </w:p>
        </w:tc>
        <w:tc>
          <w:tcPr>
            <w:tcW w:w="2745"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询价报价单</w:t>
            </w:r>
          </w:p>
        </w:tc>
        <w:tc>
          <w:tcPr>
            <w:tcW w:w="2054" w:type="dxa"/>
            <w:tcBorders>
              <w:top w:val="single" w:sz="4" w:space="0" w:color="auto"/>
              <w:left w:val="nil"/>
              <w:bottom w:val="single" w:sz="4" w:space="0" w:color="auto"/>
              <w:right w:val="single" w:sz="4" w:space="0" w:color="auto"/>
            </w:tcBorders>
            <w:vAlign w:val="center"/>
          </w:tcPr>
          <w:p w:rsidR="004D5720" w:rsidRDefault="004D5720">
            <w:pPr>
              <w:autoSpaceDE w:val="0"/>
              <w:autoSpaceDN w:val="0"/>
              <w:adjustRightInd w:val="0"/>
              <w:snapToGrid w:val="0"/>
              <w:jc w:val="center"/>
              <w:rPr>
                <w:rFonts w:ascii="宋体" w:hAnsi="宋体" w:cs="Calibri"/>
                <w:szCs w:val="21"/>
              </w:rPr>
            </w:pPr>
          </w:p>
        </w:tc>
        <w:tc>
          <w:tcPr>
            <w:tcW w:w="154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第</w:t>
            </w:r>
            <w:r>
              <w:rPr>
                <w:rFonts w:ascii="宋体" w:hAnsi="宋体" w:hint="eastAsia"/>
              </w:rPr>
              <w:t xml:space="preserve">    </w:t>
            </w:r>
            <w:r>
              <w:rPr>
                <w:rFonts w:ascii="宋体" w:hAnsi="宋体" w:hint="eastAsia"/>
              </w:rPr>
              <w:t>页</w:t>
            </w:r>
          </w:p>
        </w:tc>
        <w:tc>
          <w:tcPr>
            <w:tcW w:w="2891" w:type="dxa"/>
            <w:tcBorders>
              <w:top w:val="single" w:sz="4" w:space="0" w:color="auto"/>
              <w:left w:val="nil"/>
              <w:bottom w:val="single" w:sz="4" w:space="0" w:color="auto"/>
              <w:right w:val="single" w:sz="4" w:space="0" w:color="auto"/>
            </w:tcBorders>
            <w:vAlign w:val="center"/>
          </w:tcPr>
          <w:p w:rsidR="004D5720" w:rsidRDefault="00202845">
            <w:pPr>
              <w:autoSpaceDE w:val="0"/>
              <w:autoSpaceDN w:val="0"/>
              <w:adjustRightInd w:val="0"/>
              <w:snapToGrid w:val="0"/>
              <w:jc w:val="center"/>
              <w:rPr>
                <w:rFonts w:ascii="宋体" w:hAnsi="宋体" w:cs="Calibri"/>
                <w:szCs w:val="21"/>
              </w:rPr>
            </w:pPr>
            <w:r>
              <w:rPr>
                <w:rFonts w:ascii="宋体" w:hAnsi="宋体" w:hint="eastAsia"/>
              </w:rPr>
              <w:t>见附件</w:t>
            </w:r>
          </w:p>
        </w:tc>
      </w:tr>
    </w:tbl>
    <w:p w:rsidR="004D5720" w:rsidRDefault="004D5720">
      <w:pPr>
        <w:rPr>
          <w:rFonts w:ascii="宋体" w:hAnsi="宋体" w:cs="Calibri"/>
          <w:bCs/>
          <w:szCs w:val="21"/>
        </w:rPr>
      </w:pPr>
    </w:p>
    <w:p w:rsidR="004D5720" w:rsidRDefault="00202845">
      <w:r>
        <w:rPr>
          <w:rFonts w:ascii="宋体" w:hAnsi="宋体" w:hint="eastAsia"/>
          <w:bCs/>
        </w:rPr>
        <w:t>（</w:t>
      </w:r>
      <w:r>
        <w:rPr>
          <w:rFonts w:ascii="宋体" w:hAnsi="宋体" w:hint="eastAsia"/>
        </w:rPr>
        <w:t>1</w:t>
      </w:r>
      <w:r>
        <w:rPr>
          <w:rFonts w:ascii="宋体" w:hAnsi="宋体" w:hint="eastAsia"/>
        </w:rPr>
        <w:t>）投标资料目录装订于投标文件内的第</w:t>
      </w:r>
      <w:r>
        <w:rPr>
          <w:rFonts w:ascii="宋体" w:hAnsi="宋体" w:hint="eastAsia"/>
        </w:rPr>
        <w:t>1</w:t>
      </w:r>
      <w:r>
        <w:rPr>
          <w:rFonts w:ascii="宋体" w:hAnsi="宋体" w:hint="eastAsia"/>
        </w:rPr>
        <w:t>页。</w:t>
      </w:r>
    </w:p>
    <w:p w:rsidR="004D5720" w:rsidRDefault="00202845">
      <w:pPr>
        <w:spacing w:line="440" w:lineRule="atLeast"/>
        <w:rPr>
          <w:rFonts w:ascii="宋体" w:hAnsi="宋体"/>
        </w:rPr>
      </w:pPr>
      <w:r>
        <w:rPr>
          <w:rFonts w:ascii="宋体" w:hAnsi="宋体" w:hint="eastAsia"/>
          <w:bCs/>
        </w:rPr>
        <w:t>（</w:t>
      </w:r>
      <w:r>
        <w:rPr>
          <w:rFonts w:ascii="宋体" w:hAnsi="宋体" w:hint="eastAsia"/>
          <w:bCs/>
        </w:rPr>
        <w:t>2</w:t>
      </w:r>
      <w:r>
        <w:rPr>
          <w:rFonts w:ascii="宋体" w:hAnsi="宋体" w:hint="eastAsia"/>
          <w:bCs/>
        </w:rPr>
        <w:t>）</w:t>
      </w:r>
      <w:r>
        <w:rPr>
          <w:rFonts w:ascii="宋体" w:hAnsi="宋体" w:hint="eastAsia"/>
        </w:rPr>
        <w:t>《授权书》及相关《承诺函》、《询价报价单》等格式详见附件。</w:t>
      </w:r>
    </w:p>
    <w:p w:rsidR="004D5720" w:rsidRDefault="00202845">
      <w:pPr>
        <w:pStyle w:val="2"/>
        <w:rPr>
          <w:rFonts w:ascii="黑体" w:hAnsi="黑体"/>
          <w:sz w:val="24"/>
          <w:szCs w:val="24"/>
        </w:rPr>
      </w:pPr>
      <w:r>
        <w:rPr>
          <w:rFonts w:ascii="黑体" w:hAnsi="黑体" w:hint="eastAsia"/>
          <w:sz w:val="24"/>
          <w:szCs w:val="24"/>
        </w:rPr>
        <w:br w:type="page"/>
      </w:r>
      <w:r>
        <w:rPr>
          <w:rFonts w:ascii="黑体" w:hAnsi="黑体" w:hint="eastAsia"/>
          <w:sz w:val="24"/>
          <w:szCs w:val="24"/>
        </w:rPr>
        <w:lastRenderedPageBreak/>
        <w:t>附件：</w:t>
      </w:r>
    </w:p>
    <w:p w:rsidR="004D5720" w:rsidRDefault="00202845">
      <w:pPr>
        <w:pStyle w:val="20"/>
        <w:widowControl/>
        <w:snapToGrid w:val="0"/>
        <w:spacing w:line="300" w:lineRule="auto"/>
        <w:ind w:firstLineChars="0" w:firstLine="0"/>
        <w:jc w:val="center"/>
        <w:rPr>
          <w:rFonts w:ascii="宋体" w:eastAsia="宋体"/>
          <w:b/>
          <w:sz w:val="36"/>
          <w:szCs w:val="36"/>
        </w:rPr>
      </w:pPr>
      <w:r>
        <w:rPr>
          <w:rFonts w:ascii="宋体" w:eastAsia="宋体" w:hint="eastAsia"/>
          <w:b/>
          <w:sz w:val="36"/>
          <w:szCs w:val="36"/>
        </w:rPr>
        <w:t>关于资格的声明函</w:t>
      </w:r>
    </w:p>
    <w:p w:rsidR="004D5720" w:rsidRDefault="004D5720">
      <w:pPr>
        <w:spacing w:line="360" w:lineRule="auto"/>
        <w:jc w:val="center"/>
        <w:rPr>
          <w:rFonts w:ascii="宋体" w:hAnsi="宋体"/>
          <w:b/>
          <w:szCs w:val="21"/>
        </w:rPr>
      </w:pPr>
    </w:p>
    <w:p w:rsidR="004D5720" w:rsidRDefault="00202845">
      <w:pPr>
        <w:pStyle w:val="a7"/>
        <w:snapToGrid w:val="0"/>
        <w:spacing w:line="300" w:lineRule="auto"/>
        <w:rPr>
          <w:rFonts w:ascii="仿宋_GB2312" w:eastAsia="仿宋_GB2312"/>
          <w:b/>
          <w:sz w:val="28"/>
          <w:szCs w:val="28"/>
        </w:rPr>
      </w:pPr>
      <w:r>
        <w:rPr>
          <w:rFonts w:ascii="仿宋_GB2312" w:eastAsia="仿宋_GB2312" w:hint="eastAsia"/>
          <w:b/>
          <w:sz w:val="28"/>
          <w:szCs w:val="28"/>
        </w:rPr>
        <w:t>南通市海门区监察委员会：</w:t>
      </w:r>
    </w:p>
    <w:p w:rsidR="004D5720" w:rsidRDefault="00202845">
      <w:pPr>
        <w:pStyle w:val="a7"/>
        <w:snapToGrid w:val="0"/>
        <w:spacing w:line="300" w:lineRule="auto"/>
        <w:ind w:firstLineChars="200" w:firstLine="560"/>
        <w:rPr>
          <w:rFonts w:ascii="仿宋_GB2312" w:eastAsia="仿宋_GB2312"/>
          <w:sz w:val="28"/>
          <w:szCs w:val="28"/>
        </w:rPr>
      </w:pPr>
      <w:r>
        <w:rPr>
          <w:rFonts w:ascii="仿宋_GB2312" w:eastAsia="仿宋_GB2312" w:hint="eastAsia"/>
          <w:sz w:val="28"/>
          <w:szCs w:val="28"/>
        </w:rPr>
        <w:t>我公司认真对照招标公告，符合贵方提出的资格要求，自愿报名参加投标，并保证提供的资料文件是准确的和真实的。提供虚假材料的愿意承担相应的法律责任。</w:t>
      </w:r>
    </w:p>
    <w:p w:rsidR="004D5720" w:rsidRDefault="00202845">
      <w:pPr>
        <w:pStyle w:val="a7"/>
        <w:widowControl w:val="0"/>
        <w:snapToGrid w:val="0"/>
        <w:spacing w:before="0" w:beforeAutospacing="0" w:after="0" w:afterAutospacing="0" w:line="300" w:lineRule="auto"/>
        <w:ind w:firstLineChars="100" w:firstLine="280"/>
        <w:rPr>
          <w:rFonts w:ascii="仿宋_GB2312" w:eastAsia="仿宋_GB2312"/>
          <w:sz w:val="28"/>
          <w:szCs w:val="28"/>
        </w:rPr>
      </w:pPr>
      <w:r>
        <w:rPr>
          <w:rFonts w:ascii="仿宋_GB2312" w:eastAsia="仿宋_GB2312" w:hAnsi="Courier New" w:hint="eastAsia"/>
          <w:kern w:val="2"/>
          <w:sz w:val="28"/>
          <w:szCs w:val="28"/>
        </w:rPr>
        <w:t xml:space="preserve">   </w:t>
      </w:r>
      <w:r>
        <w:rPr>
          <w:rFonts w:ascii="仿宋_GB2312" w:eastAsia="仿宋_GB2312" w:hAnsi="Courier New" w:hint="eastAsia"/>
          <w:kern w:val="2"/>
          <w:sz w:val="28"/>
          <w:szCs w:val="28"/>
        </w:rPr>
        <w:t>附：公司投标之前</w:t>
      </w:r>
      <w:r>
        <w:rPr>
          <w:rFonts w:ascii="仿宋_GB2312" w:eastAsia="仿宋_GB2312" w:hAnsi="Courier New" w:hint="eastAsia"/>
          <w:kern w:val="2"/>
          <w:sz w:val="28"/>
          <w:szCs w:val="28"/>
        </w:rPr>
        <w:t>3</w:t>
      </w:r>
      <w:r>
        <w:rPr>
          <w:rFonts w:ascii="仿宋_GB2312" w:eastAsia="仿宋_GB2312" w:hAnsi="Courier New" w:hint="eastAsia"/>
          <w:kern w:val="2"/>
          <w:sz w:val="28"/>
          <w:szCs w:val="28"/>
        </w:rPr>
        <w:t>年内有无受各级管理部门的处分或处罚（含其授权服务的子公司、分公司等），如果不主动填报而被事后发现的，将取消其投标资格，并按有关规定从重处理</w:t>
      </w:r>
      <w:r>
        <w:rPr>
          <w:rFonts w:ascii="仿宋_GB2312" w:eastAsia="仿宋_GB2312" w:hint="eastAsia"/>
          <w:kern w:val="2"/>
          <w:sz w:val="28"/>
          <w:szCs w:val="28"/>
        </w:rPr>
        <w:t>；没有受处罚的投标人，要填写“没有受到任何处罚”，此表不能空白</w:t>
      </w:r>
      <w:r>
        <w:rPr>
          <w:rFonts w:ascii="仿宋_GB2312" w:eastAsia="仿宋_GB2312" w:hAnsi="Courier New" w:hint="eastAsia"/>
          <w:kern w:val="2"/>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977"/>
        <w:gridCol w:w="2977"/>
        <w:gridCol w:w="1276"/>
      </w:tblGrid>
      <w:tr w:rsidR="004D5720">
        <w:trPr>
          <w:trHeight w:val="2464"/>
          <w:jc w:val="center"/>
        </w:trPr>
        <w:tc>
          <w:tcPr>
            <w:tcW w:w="1242" w:type="dxa"/>
            <w:tcBorders>
              <w:top w:val="single" w:sz="4" w:space="0" w:color="auto"/>
              <w:left w:val="single" w:sz="4" w:space="0" w:color="auto"/>
              <w:bottom w:val="single" w:sz="4" w:space="0" w:color="auto"/>
              <w:right w:val="single" w:sz="4" w:space="0" w:color="auto"/>
            </w:tcBorders>
            <w:vAlign w:val="center"/>
          </w:tcPr>
          <w:p w:rsidR="004D5720" w:rsidRDefault="00202845">
            <w:pPr>
              <w:pStyle w:val="a7"/>
              <w:snapToGrid w:val="0"/>
              <w:spacing w:line="300" w:lineRule="auto"/>
              <w:jc w:val="center"/>
              <w:rPr>
                <w:rFonts w:ascii="仿宋_GB2312" w:eastAsia="仿宋_GB2312" w:cs="Times New Roman"/>
                <w:b/>
                <w:kern w:val="2"/>
                <w:sz w:val="28"/>
                <w:szCs w:val="28"/>
              </w:rPr>
            </w:pPr>
            <w:r>
              <w:rPr>
                <w:rFonts w:ascii="仿宋_GB2312" w:eastAsia="仿宋_GB2312" w:cs="Times New Roman" w:hint="eastAsia"/>
                <w:b/>
                <w:kern w:val="2"/>
                <w:sz w:val="28"/>
                <w:szCs w:val="28"/>
              </w:rPr>
              <w:t>时</w:t>
            </w:r>
            <w:r>
              <w:rPr>
                <w:rFonts w:ascii="仿宋_GB2312" w:eastAsia="仿宋_GB2312" w:cs="Times New Roman" w:hint="eastAsia"/>
                <w:b/>
                <w:kern w:val="2"/>
                <w:sz w:val="28"/>
                <w:szCs w:val="28"/>
              </w:rPr>
              <w:t xml:space="preserve"> </w:t>
            </w:r>
            <w:r>
              <w:rPr>
                <w:rFonts w:ascii="仿宋_GB2312" w:eastAsia="仿宋_GB2312" w:cs="Times New Roman" w:hint="eastAsia"/>
                <w:b/>
                <w:kern w:val="2"/>
                <w:sz w:val="28"/>
                <w:szCs w:val="28"/>
              </w:rPr>
              <w:t>间</w:t>
            </w:r>
          </w:p>
        </w:tc>
        <w:tc>
          <w:tcPr>
            <w:tcW w:w="2977" w:type="dxa"/>
            <w:tcBorders>
              <w:top w:val="single" w:sz="4" w:space="0" w:color="auto"/>
              <w:left w:val="nil"/>
              <w:bottom w:val="single" w:sz="4" w:space="0" w:color="auto"/>
              <w:right w:val="single" w:sz="4" w:space="0" w:color="auto"/>
            </w:tcBorders>
            <w:vAlign w:val="center"/>
          </w:tcPr>
          <w:p w:rsidR="004D5720" w:rsidRDefault="00202845">
            <w:pPr>
              <w:pStyle w:val="a7"/>
              <w:snapToGrid w:val="0"/>
              <w:spacing w:line="300" w:lineRule="auto"/>
              <w:jc w:val="center"/>
              <w:rPr>
                <w:rFonts w:ascii="仿宋_GB2312" w:eastAsia="仿宋_GB2312" w:cs="Times New Roman"/>
                <w:b/>
                <w:kern w:val="2"/>
                <w:sz w:val="28"/>
                <w:szCs w:val="28"/>
              </w:rPr>
            </w:pPr>
            <w:r>
              <w:rPr>
                <w:rFonts w:ascii="仿宋_GB2312" w:eastAsia="仿宋_GB2312" w:cs="Times New Roman" w:hint="eastAsia"/>
                <w:b/>
                <w:kern w:val="2"/>
                <w:sz w:val="28"/>
                <w:szCs w:val="28"/>
              </w:rPr>
              <w:t>受处理的原因</w:t>
            </w:r>
          </w:p>
          <w:p w:rsidR="004D5720" w:rsidRDefault="00202845">
            <w:pPr>
              <w:pStyle w:val="a7"/>
              <w:snapToGrid w:val="0"/>
              <w:spacing w:line="300" w:lineRule="auto"/>
              <w:jc w:val="center"/>
              <w:rPr>
                <w:rFonts w:ascii="仿宋_GB2312" w:eastAsia="仿宋_GB2312" w:cs="Times New Roman"/>
                <w:kern w:val="2"/>
                <w:sz w:val="28"/>
                <w:szCs w:val="28"/>
              </w:rPr>
            </w:pPr>
            <w:r>
              <w:rPr>
                <w:rFonts w:ascii="仿宋_GB2312" w:eastAsia="仿宋_GB2312" w:cs="Times New Roman" w:hint="eastAsia"/>
                <w:kern w:val="2"/>
                <w:sz w:val="28"/>
                <w:szCs w:val="28"/>
              </w:rPr>
              <w:t>（如在政府采购活动中受处理的，注明采购项目名称及处理原因）</w:t>
            </w:r>
          </w:p>
        </w:tc>
        <w:tc>
          <w:tcPr>
            <w:tcW w:w="2977" w:type="dxa"/>
            <w:tcBorders>
              <w:top w:val="single" w:sz="4" w:space="0" w:color="auto"/>
              <w:left w:val="nil"/>
              <w:bottom w:val="single" w:sz="4" w:space="0" w:color="auto"/>
              <w:right w:val="single" w:sz="4" w:space="0" w:color="auto"/>
            </w:tcBorders>
            <w:vAlign w:val="center"/>
          </w:tcPr>
          <w:p w:rsidR="004D5720" w:rsidRDefault="00202845">
            <w:pPr>
              <w:pStyle w:val="a7"/>
              <w:snapToGrid w:val="0"/>
              <w:spacing w:line="300" w:lineRule="auto"/>
              <w:jc w:val="center"/>
              <w:rPr>
                <w:rFonts w:ascii="仿宋_GB2312" w:eastAsia="仿宋_GB2312" w:cs="Times New Roman"/>
                <w:b/>
                <w:kern w:val="2"/>
                <w:sz w:val="28"/>
                <w:szCs w:val="28"/>
              </w:rPr>
            </w:pPr>
            <w:r>
              <w:rPr>
                <w:rFonts w:ascii="仿宋_GB2312" w:eastAsia="仿宋_GB2312" w:cs="Times New Roman" w:hint="eastAsia"/>
                <w:b/>
                <w:kern w:val="2"/>
                <w:sz w:val="28"/>
                <w:szCs w:val="28"/>
              </w:rPr>
              <w:t>处理的内容</w:t>
            </w:r>
          </w:p>
          <w:p w:rsidR="004D5720" w:rsidRDefault="00202845">
            <w:pPr>
              <w:pStyle w:val="a7"/>
              <w:snapToGrid w:val="0"/>
              <w:spacing w:line="300" w:lineRule="auto"/>
              <w:jc w:val="center"/>
              <w:rPr>
                <w:rFonts w:ascii="仿宋_GB2312" w:eastAsia="仿宋_GB2312" w:cs="Times New Roman"/>
                <w:kern w:val="2"/>
                <w:sz w:val="28"/>
                <w:szCs w:val="28"/>
              </w:rPr>
            </w:pPr>
            <w:r>
              <w:rPr>
                <w:rFonts w:ascii="仿宋_GB2312" w:eastAsia="仿宋_GB2312" w:cs="Times New Roman" w:hint="eastAsia"/>
                <w:kern w:val="2"/>
                <w:sz w:val="28"/>
                <w:szCs w:val="28"/>
              </w:rPr>
              <w:t>（如受到禁止一段时期参加某种项目的政府采购活动的，要说明解禁时间）</w:t>
            </w:r>
          </w:p>
        </w:tc>
        <w:tc>
          <w:tcPr>
            <w:tcW w:w="1276" w:type="dxa"/>
            <w:tcBorders>
              <w:top w:val="single" w:sz="4" w:space="0" w:color="auto"/>
              <w:left w:val="nil"/>
              <w:bottom w:val="single" w:sz="4" w:space="0" w:color="auto"/>
              <w:right w:val="single" w:sz="4" w:space="0" w:color="auto"/>
            </w:tcBorders>
            <w:vAlign w:val="center"/>
          </w:tcPr>
          <w:p w:rsidR="004D5720" w:rsidRDefault="00202845">
            <w:pPr>
              <w:pStyle w:val="a7"/>
              <w:snapToGrid w:val="0"/>
              <w:spacing w:line="300" w:lineRule="auto"/>
              <w:jc w:val="center"/>
              <w:rPr>
                <w:rFonts w:ascii="仿宋_GB2312" w:eastAsia="仿宋_GB2312" w:cs="Times New Roman"/>
                <w:b/>
                <w:kern w:val="2"/>
                <w:sz w:val="28"/>
                <w:szCs w:val="28"/>
              </w:rPr>
            </w:pPr>
            <w:r>
              <w:rPr>
                <w:rFonts w:ascii="仿宋_GB2312" w:eastAsia="仿宋_GB2312" w:cs="Times New Roman" w:hint="eastAsia"/>
                <w:b/>
                <w:kern w:val="2"/>
                <w:sz w:val="28"/>
                <w:szCs w:val="28"/>
              </w:rPr>
              <w:t>备</w:t>
            </w:r>
            <w:r>
              <w:rPr>
                <w:rFonts w:ascii="仿宋_GB2312" w:eastAsia="仿宋_GB2312" w:cs="Times New Roman" w:hint="eastAsia"/>
                <w:b/>
                <w:kern w:val="2"/>
                <w:sz w:val="28"/>
                <w:szCs w:val="28"/>
              </w:rPr>
              <w:t xml:space="preserve"> </w:t>
            </w:r>
            <w:r>
              <w:rPr>
                <w:rFonts w:ascii="仿宋_GB2312" w:eastAsia="仿宋_GB2312" w:cs="Times New Roman" w:hint="eastAsia"/>
                <w:b/>
                <w:kern w:val="2"/>
                <w:sz w:val="28"/>
                <w:szCs w:val="28"/>
              </w:rPr>
              <w:t>注</w:t>
            </w:r>
          </w:p>
        </w:tc>
      </w:tr>
      <w:tr w:rsidR="004D5720">
        <w:trPr>
          <w:trHeight w:val="3084"/>
          <w:jc w:val="center"/>
        </w:trPr>
        <w:tc>
          <w:tcPr>
            <w:tcW w:w="1242" w:type="dxa"/>
            <w:tcBorders>
              <w:top w:val="single" w:sz="4" w:space="0" w:color="auto"/>
              <w:left w:val="single" w:sz="4" w:space="0" w:color="auto"/>
              <w:bottom w:val="single" w:sz="4" w:space="0" w:color="auto"/>
              <w:right w:val="single" w:sz="4" w:space="0" w:color="auto"/>
            </w:tcBorders>
          </w:tcPr>
          <w:p w:rsidR="004D5720" w:rsidRDefault="004D5720">
            <w:pPr>
              <w:pStyle w:val="a7"/>
              <w:snapToGrid w:val="0"/>
              <w:spacing w:line="300" w:lineRule="auto"/>
              <w:rPr>
                <w:rFonts w:ascii="仿宋_GB2312" w:eastAsia="仿宋_GB2312" w:cs="Times New Roman"/>
                <w:kern w:val="2"/>
                <w:sz w:val="28"/>
                <w:szCs w:val="28"/>
              </w:rPr>
            </w:pPr>
          </w:p>
        </w:tc>
        <w:tc>
          <w:tcPr>
            <w:tcW w:w="2977" w:type="dxa"/>
            <w:tcBorders>
              <w:top w:val="single" w:sz="4" w:space="0" w:color="auto"/>
              <w:left w:val="nil"/>
              <w:bottom w:val="single" w:sz="4" w:space="0" w:color="auto"/>
              <w:right w:val="single" w:sz="4" w:space="0" w:color="auto"/>
            </w:tcBorders>
          </w:tcPr>
          <w:p w:rsidR="004D5720" w:rsidRDefault="004D5720">
            <w:pPr>
              <w:pStyle w:val="a7"/>
              <w:snapToGrid w:val="0"/>
              <w:spacing w:line="300" w:lineRule="auto"/>
              <w:rPr>
                <w:rFonts w:ascii="仿宋_GB2312" w:eastAsia="仿宋_GB2312" w:cs="Times New Roman"/>
                <w:kern w:val="2"/>
                <w:sz w:val="28"/>
                <w:szCs w:val="28"/>
              </w:rPr>
            </w:pPr>
          </w:p>
        </w:tc>
        <w:tc>
          <w:tcPr>
            <w:tcW w:w="2977" w:type="dxa"/>
            <w:tcBorders>
              <w:top w:val="single" w:sz="4" w:space="0" w:color="auto"/>
              <w:left w:val="nil"/>
              <w:bottom w:val="single" w:sz="4" w:space="0" w:color="auto"/>
              <w:right w:val="single" w:sz="4" w:space="0" w:color="auto"/>
            </w:tcBorders>
          </w:tcPr>
          <w:p w:rsidR="004D5720" w:rsidRDefault="004D5720">
            <w:pPr>
              <w:pStyle w:val="a7"/>
              <w:snapToGrid w:val="0"/>
              <w:spacing w:line="300" w:lineRule="auto"/>
              <w:rPr>
                <w:rFonts w:ascii="仿宋_GB2312" w:eastAsia="仿宋_GB2312" w:cs="Times New Roman"/>
                <w:kern w:val="2"/>
                <w:sz w:val="28"/>
                <w:szCs w:val="28"/>
              </w:rPr>
            </w:pPr>
          </w:p>
        </w:tc>
        <w:tc>
          <w:tcPr>
            <w:tcW w:w="1276" w:type="dxa"/>
            <w:tcBorders>
              <w:top w:val="single" w:sz="4" w:space="0" w:color="auto"/>
              <w:left w:val="nil"/>
              <w:bottom w:val="single" w:sz="4" w:space="0" w:color="auto"/>
              <w:right w:val="single" w:sz="4" w:space="0" w:color="auto"/>
            </w:tcBorders>
          </w:tcPr>
          <w:p w:rsidR="004D5720" w:rsidRDefault="004D5720">
            <w:pPr>
              <w:pStyle w:val="a7"/>
              <w:snapToGrid w:val="0"/>
              <w:spacing w:line="300" w:lineRule="auto"/>
              <w:rPr>
                <w:rFonts w:ascii="仿宋_GB2312" w:eastAsia="仿宋_GB2312" w:cs="Times New Roman"/>
                <w:kern w:val="2"/>
                <w:sz w:val="28"/>
                <w:szCs w:val="28"/>
              </w:rPr>
            </w:pPr>
          </w:p>
        </w:tc>
      </w:tr>
    </w:tbl>
    <w:p w:rsidR="004D5720" w:rsidRDefault="004D5720">
      <w:pPr>
        <w:rPr>
          <w:rFonts w:cs="Calibri"/>
          <w:szCs w:val="21"/>
        </w:rPr>
      </w:pPr>
    </w:p>
    <w:p w:rsidR="004D5720" w:rsidRDefault="00202845">
      <w:pPr>
        <w:pStyle w:val="a7"/>
        <w:widowControl w:val="0"/>
        <w:spacing w:before="0" w:beforeAutospacing="0" w:after="0" w:afterAutospacing="0" w:line="560" w:lineRule="exact"/>
        <w:jc w:val="center"/>
        <w:rPr>
          <w:rFonts w:hAnsi="Times New Roman"/>
          <w:b/>
          <w:sz w:val="32"/>
          <w:szCs w:val="32"/>
        </w:rPr>
      </w:pPr>
      <w:r>
        <w:rPr>
          <w:rFonts w:ascii="黑体" w:hAnsi="黑体" w:cs="黑体" w:hint="eastAsia"/>
          <w:sz w:val="30"/>
          <w:szCs w:val="30"/>
        </w:rPr>
        <w:br w:type="page"/>
      </w:r>
      <w:r>
        <w:rPr>
          <w:rFonts w:hint="eastAsia"/>
          <w:b/>
          <w:kern w:val="2"/>
          <w:sz w:val="32"/>
          <w:szCs w:val="32"/>
        </w:rPr>
        <w:lastRenderedPageBreak/>
        <w:t>法定代表人身份证明</w:t>
      </w:r>
    </w:p>
    <w:p w:rsidR="004D5720" w:rsidRDefault="004D5720">
      <w:pPr>
        <w:spacing w:line="480" w:lineRule="exact"/>
        <w:rPr>
          <w:rFonts w:eastAsia="仿宋_GB2312"/>
          <w:sz w:val="24"/>
        </w:rPr>
      </w:pPr>
    </w:p>
    <w:p w:rsidR="004D5720" w:rsidRDefault="00202845">
      <w:pPr>
        <w:spacing w:line="480" w:lineRule="exact"/>
        <w:ind w:firstLineChars="200" w:firstLine="480"/>
        <w:rPr>
          <w:rFonts w:eastAsia="仿宋_GB2312"/>
          <w:sz w:val="24"/>
        </w:rPr>
      </w:pPr>
      <w:r>
        <w:rPr>
          <w:rFonts w:ascii="仿宋_GB2312" w:eastAsia="仿宋_GB2312" w:hint="eastAsia"/>
          <w:sz w:val="24"/>
          <w:highlight w:val="white"/>
        </w:rPr>
        <w:t>先生</w:t>
      </w:r>
      <w:r>
        <w:rPr>
          <w:rFonts w:eastAsia="仿宋_GB2312"/>
          <w:sz w:val="24"/>
          <w:highlight w:val="white"/>
        </w:rPr>
        <w:t>/</w:t>
      </w:r>
      <w:r>
        <w:rPr>
          <w:rFonts w:ascii="仿宋_GB2312" w:eastAsia="仿宋_GB2312" w:hint="eastAsia"/>
          <w:sz w:val="24"/>
          <w:highlight w:val="white"/>
        </w:rPr>
        <w:t>女士：现任我单位职务，为法定代表人，特此证明。</w:t>
      </w:r>
    </w:p>
    <w:p w:rsidR="004D5720" w:rsidRDefault="00202845">
      <w:pPr>
        <w:spacing w:line="480" w:lineRule="exact"/>
        <w:ind w:firstLine="480"/>
        <w:rPr>
          <w:rFonts w:eastAsia="仿宋_GB2312"/>
          <w:sz w:val="24"/>
          <w:u w:val="single"/>
        </w:rPr>
      </w:pPr>
      <w:r>
        <w:rPr>
          <w:rFonts w:ascii="仿宋_GB2312" w:eastAsia="仿宋_GB2312" w:hint="eastAsia"/>
          <w:sz w:val="24"/>
        </w:rPr>
        <w:t>身份证号码：</w:t>
      </w:r>
    </w:p>
    <w:p w:rsidR="004D5720" w:rsidRDefault="004D5720">
      <w:pPr>
        <w:spacing w:line="480" w:lineRule="exact"/>
        <w:ind w:firstLine="480"/>
        <w:rPr>
          <w:rFonts w:eastAsia="仿宋_GB2312"/>
          <w:sz w:val="24"/>
        </w:rPr>
      </w:pPr>
    </w:p>
    <w:p w:rsidR="004D5720" w:rsidRDefault="00202845">
      <w:pPr>
        <w:pStyle w:val="00"/>
        <w:widowControl/>
        <w:spacing w:line="600" w:lineRule="exact"/>
        <w:rPr>
          <w:rFonts w:ascii="仿宋_GB2312" w:eastAsia="仿宋_GB2312"/>
          <w:b/>
          <w:sz w:val="24"/>
          <w:szCs w:val="24"/>
        </w:rPr>
      </w:pPr>
      <w:r>
        <w:rPr>
          <w:rFonts w:ascii="仿宋_GB2312" w:eastAsia="仿宋_GB2312" w:hint="eastAsia"/>
          <w:b/>
          <w:sz w:val="24"/>
          <w:szCs w:val="24"/>
        </w:rPr>
        <w:t>注：提供法定代表人的身份证复印件盖公章</w:t>
      </w:r>
    </w:p>
    <w:p w:rsidR="004D5720" w:rsidRDefault="004D5720">
      <w:pPr>
        <w:spacing w:line="480" w:lineRule="exact"/>
        <w:ind w:firstLineChars="200" w:firstLine="480"/>
        <w:rPr>
          <w:rFonts w:eastAsia="仿宋_GB2312"/>
          <w:sz w:val="24"/>
        </w:rPr>
      </w:pPr>
    </w:p>
    <w:p w:rsidR="004D5720" w:rsidRDefault="004D5720">
      <w:pPr>
        <w:rPr>
          <w:szCs w:val="21"/>
        </w:rPr>
      </w:pPr>
    </w:p>
    <w:p w:rsidR="004D5720" w:rsidRDefault="00202845">
      <w:pPr>
        <w:pStyle w:val="2"/>
        <w:jc w:val="center"/>
        <w:rPr>
          <w:rFonts w:ascii="黑体" w:hAnsi="黑体"/>
          <w:sz w:val="30"/>
          <w:szCs w:val="30"/>
        </w:rPr>
      </w:pPr>
      <w:r>
        <w:rPr>
          <w:rFonts w:ascii="黑体" w:hAnsi="黑体" w:hint="eastAsia"/>
          <w:sz w:val="30"/>
          <w:szCs w:val="30"/>
        </w:rPr>
        <w:br w:type="page"/>
      </w:r>
      <w:r>
        <w:rPr>
          <w:rFonts w:ascii="黑体" w:hAnsi="黑体" w:cs="宋体" w:hint="eastAsia"/>
        </w:rPr>
        <w:lastRenderedPageBreak/>
        <w:t>授权委托书</w:t>
      </w:r>
    </w:p>
    <w:p w:rsidR="004D5720" w:rsidRDefault="00202845">
      <w:pPr>
        <w:spacing w:line="560" w:lineRule="exact"/>
        <w:rPr>
          <w:rFonts w:ascii="宋体" w:hAnsi="宋体"/>
          <w:bCs/>
          <w:sz w:val="28"/>
          <w:szCs w:val="28"/>
        </w:rPr>
      </w:pPr>
      <w:r>
        <w:rPr>
          <w:rFonts w:ascii="宋体" w:hAnsi="宋体" w:hint="eastAsia"/>
          <w:bCs/>
          <w:sz w:val="28"/>
          <w:szCs w:val="28"/>
        </w:rPr>
        <w:t>南通市海门监察委员会：</w:t>
      </w:r>
    </w:p>
    <w:p w:rsidR="004D5720" w:rsidRDefault="00202845">
      <w:pPr>
        <w:snapToGrid w:val="0"/>
        <w:spacing w:line="560" w:lineRule="exact"/>
        <w:ind w:firstLineChars="200" w:firstLine="560"/>
        <w:rPr>
          <w:rFonts w:ascii="宋体" w:hAnsi="宋体"/>
          <w:sz w:val="28"/>
          <w:szCs w:val="28"/>
          <w:u w:val="single"/>
        </w:rPr>
      </w:pPr>
      <w:r>
        <w:rPr>
          <w:rFonts w:ascii="宋体" w:hAnsi="宋体" w:hint="eastAsia"/>
          <w:sz w:val="28"/>
          <w:szCs w:val="28"/>
        </w:rPr>
        <w:t>兹授权</w:t>
      </w:r>
      <w:r>
        <w:rPr>
          <w:rFonts w:ascii="宋体" w:hAnsi="宋体" w:hint="eastAsia"/>
          <w:sz w:val="28"/>
          <w:szCs w:val="28"/>
          <w:u w:val="single"/>
        </w:rPr>
        <w:t xml:space="preserve">                              </w:t>
      </w:r>
      <w:r>
        <w:rPr>
          <w:rFonts w:ascii="宋体" w:hAnsi="宋体" w:hint="eastAsia"/>
          <w:sz w:val="28"/>
          <w:szCs w:val="28"/>
          <w:u w:val="single"/>
        </w:rPr>
        <w:t>（</w:t>
      </w:r>
      <w:r>
        <w:rPr>
          <w:rFonts w:ascii="宋体" w:hAnsi="宋体" w:hint="eastAsia"/>
          <w:sz w:val="28"/>
          <w:szCs w:val="28"/>
        </w:rPr>
        <w:t>被授权人的姓名、职务）代表我公司参加</w:t>
      </w:r>
    </w:p>
    <w:p w:rsidR="004D5720" w:rsidRDefault="00202845">
      <w:pPr>
        <w:snapToGrid w:val="0"/>
        <w:spacing w:line="560" w:lineRule="exact"/>
        <w:rPr>
          <w:rFonts w:ascii="宋体" w:hAnsi="宋体"/>
          <w:sz w:val="28"/>
          <w:szCs w:val="28"/>
        </w:rPr>
      </w:pPr>
      <w:r>
        <w:rPr>
          <w:rFonts w:ascii="宋体" w:hAnsi="宋体" w:hint="eastAsia"/>
          <w:sz w:val="28"/>
          <w:szCs w:val="28"/>
        </w:rPr>
        <w:t>（采购项目名称及项目编号</w:t>
      </w:r>
      <w:r>
        <w:rPr>
          <w:rFonts w:ascii="宋体" w:hAnsi="宋体" w:hint="eastAsia"/>
          <w:sz w:val="28"/>
          <w:szCs w:val="28"/>
        </w:rPr>
        <w:t>)</w:t>
      </w:r>
      <w:r>
        <w:rPr>
          <w:rFonts w:ascii="宋体" w:hAnsi="宋体" w:hint="eastAsia"/>
          <w:sz w:val="28"/>
          <w:szCs w:val="28"/>
        </w:rPr>
        <w:t>项目的招标采购活动，全权处理一切与该项目招标有关的事务。其在办理上述事宜过程中所签署的所有文件我公司均予以承认，我公司对被授权人签名的所有文件负全部责任。</w:t>
      </w:r>
    </w:p>
    <w:p w:rsidR="004D5720" w:rsidRDefault="00202845">
      <w:pPr>
        <w:spacing w:line="560" w:lineRule="exact"/>
        <w:rPr>
          <w:rFonts w:ascii="宋体" w:hAnsi="宋体"/>
          <w:sz w:val="28"/>
          <w:szCs w:val="28"/>
        </w:rPr>
      </w:pPr>
      <w:r>
        <w:rPr>
          <w:rFonts w:ascii="宋体" w:hAnsi="宋体" w:hint="eastAsia"/>
          <w:sz w:val="28"/>
          <w:szCs w:val="28"/>
        </w:rPr>
        <w:t>附：授权代表情况：</w:t>
      </w:r>
    </w:p>
    <w:p w:rsidR="004D5720" w:rsidRDefault="00202845">
      <w:pPr>
        <w:spacing w:line="560" w:lineRule="exact"/>
        <w:rPr>
          <w:rFonts w:ascii="宋体" w:hAnsi="宋体"/>
          <w:sz w:val="28"/>
          <w:szCs w:val="28"/>
          <w:u w:val="single"/>
        </w:rPr>
      </w:pPr>
      <w:r>
        <w:rPr>
          <w:rFonts w:ascii="宋体" w:hAnsi="宋体" w:hint="eastAsia"/>
          <w:sz w:val="28"/>
          <w:szCs w:val="28"/>
        </w:rPr>
        <w:t>姓名：</w:t>
      </w:r>
      <w:r>
        <w:rPr>
          <w:rFonts w:ascii="宋体" w:hAnsi="宋体" w:hint="eastAsia"/>
          <w:sz w:val="28"/>
          <w:szCs w:val="28"/>
        </w:rPr>
        <w:t xml:space="preserve"> </w:t>
      </w:r>
      <w:r>
        <w:rPr>
          <w:rFonts w:ascii="宋体" w:hAnsi="宋体" w:hint="eastAsia"/>
          <w:sz w:val="28"/>
          <w:szCs w:val="28"/>
        </w:rPr>
        <w:t>性别：年龄：职务：联系电话：</w:t>
      </w:r>
    </w:p>
    <w:p w:rsidR="004D5720" w:rsidRDefault="00202845">
      <w:pPr>
        <w:spacing w:line="560" w:lineRule="exact"/>
        <w:rPr>
          <w:rFonts w:ascii="宋体" w:hAnsi="宋体"/>
          <w:sz w:val="28"/>
          <w:szCs w:val="28"/>
          <w:u w:val="single"/>
        </w:rPr>
      </w:pPr>
      <w:r>
        <w:rPr>
          <w:rFonts w:ascii="宋体" w:hAnsi="宋体" w:hint="eastAsia"/>
          <w:sz w:val="28"/>
          <w:szCs w:val="28"/>
        </w:rPr>
        <w:t>手机：</w:t>
      </w:r>
    </w:p>
    <w:p w:rsidR="004D5720" w:rsidRDefault="00202845">
      <w:pPr>
        <w:spacing w:line="560" w:lineRule="exact"/>
        <w:rPr>
          <w:rFonts w:ascii="宋体" w:hAnsi="宋体"/>
          <w:sz w:val="28"/>
          <w:szCs w:val="28"/>
          <w:u w:val="single"/>
        </w:rPr>
      </w:pPr>
      <w:r>
        <w:rPr>
          <w:rFonts w:ascii="宋体" w:hAnsi="宋体" w:hint="eastAsia"/>
          <w:sz w:val="28"/>
          <w:szCs w:val="28"/>
        </w:rPr>
        <w:t>身份证号码：</w:t>
      </w:r>
    </w:p>
    <w:p w:rsidR="004D5720" w:rsidRDefault="00202845">
      <w:pPr>
        <w:spacing w:line="560" w:lineRule="exact"/>
        <w:rPr>
          <w:rFonts w:ascii="宋体" w:hAnsi="宋体"/>
          <w:sz w:val="28"/>
          <w:szCs w:val="28"/>
        </w:rPr>
      </w:pPr>
      <w:r>
        <w:rPr>
          <w:rFonts w:ascii="宋体" w:hAnsi="宋体" w:hint="eastAsia"/>
          <w:sz w:val="28"/>
          <w:szCs w:val="28"/>
        </w:rPr>
        <w:t>详细通讯地址：邮政编码：</w:t>
      </w:r>
    </w:p>
    <w:p w:rsidR="004D5720" w:rsidRDefault="00202845">
      <w:pPr>
        <w:spacing w:line="560" w:lineRule="exact"/>
        <w:rPr>
          <w:rFonts w:ascii="宋体" w:hAnsi="宋体"/>
          <w:sz w:val="28"/>
          <w:szCs w:val="28"/>
        </w:rPr>
      </w:pPr>
      <w:r>
        <w:rPr>
          <w:rFonts w:ascii="宋体" w:hAnsi="宋体" w:hint="eastAsia"/>
          <w:sz w:val="28"/>
          <w:szCs w:val="28"/>
        </w:rPr>
        <w:t>传真：</w:t>
      </w:r>
    </w:p>
    <w:p w:rsidR="004D5720" w:rsidRDefault="004D5720">
      <w:pPr>
        <w:spacing w:line="560" w:lineRule="exact"/>
        <w:rPr>
          <w:rFonts w:ascii="宋体" w:hAnsi="宋体"/>
          <w:sz w:val="28"/>
          <w:szCs w:val="28"/>
        </w:rPr>
      </w:pPr>
    </w:p>
    <w:p w:rsidR="004D5720" w:rsidRDefault="004D5720">
      <w:pPr>
        <w:spacing w:line="560" w:lineRule="exact"/>
        <w:rPr>
          <w:rFonts w:ascii="宋体" w:hAnsi="宋体"/>
          <w:sz w:val="28"/>
          <w:szCs w:val="28"/>
        </w:rPr>
      </w:pPr>
    </w:p>
    <w:p w:rsidR="004D5720" w:rsidRDefault="00202845">
      <w:pPr>
        <w:spacing w:line="560" w:lineRule="exact"/>
        <w:rPr>
          <w:rFonts w:ascii="宋体" w:hAnsi="宋体"/>
          <w:sz w:val="28"/>
          <w:szCs w:val="28"/>
        </w:rPr>
      </w:pPr>
      <w:r>
        <w:rPr>
          <w:rFonts w:ascii="宋体" w:hAnsi="宋体" w:hint="eastAsia"/>
          <w:sz w:val="28"/>
          <w:szCs w:val="28"/>
        </w:rPr>
        <w:t>单位名称（公章）</w:t>
      </w:r>
      <w:r>
        <w:rPr>
          <w:rFonts w:ascii="宋体" w:hAnsi="宋体" w:hint="eastAsia"/>
          <w:sz w:val="28"/>
          <w:szCs w:val="28"/>
        </w:rPr>
        <w:t xml:space="preserve">             </w:t>
      </w:r>
      <w:r>
        <w:rPr>
          <w:rFonts w:ascii="宋体" w:hAnsi="宋体" w:hint="eastAsia"/>
          <w:bCs/>
          <w:sz w:val="28"/>
          <w:szCs w:val="28"/>
        </w:rPr>
        <w:t>法定代表人（签字）</w:t>
      </w:r>
    </w:p>
    <w:p w:rsidR="004D5720" w:rsidRDefault="00202845">
      <w:pPr>
        <w:spacing w:line="560" w:lineRule="exact"/>
        <w:ind w:firstLineChars="500" w:firstLine="1400"/>
        <w:rPr>
          <w:rFonts w:ascii="宋体" w:hAnsi="宋体"/>
          <w:sz w:val="28"/>
          <w:szCs w:val="28"/>
        </w:rPr>
      </w:pP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r>
        <w:rPr>
          <w:rFonts w:ascii="宋体" w:hAnsi="宋体" w:hint="eastAsia"/>
          <w:sz w:val="28"/>
          <w:szCs w:val="28"/>
        </w:rPr>
        <w:t xml:space="preserve">  </w:t>
      </w:r>
    </w:p>
    <w:p w:rsidR="004D5720" w:rsidRDefault="004D5720">
      <w:pPr>
        <w:spacing w:line="560" w:lineRule="exact"/>
        <w:rPr>
          <w:rFonts w:ascii="宋体" w:hAnsi="宋体"/>
          <w:szCs w:val="21"/>
        </w:rPr>
      </w:pPr>
    </w:p>
    <w:p w:rsidR="004D5720" w:rsidRDefault="004D5720">
      <w:pPr>
        <w:snapToGrid w:val="0"/>
        <w:spacing w:line="560" w:lineRule="exact"/>
        <w:rPr>
          <w:rFonts w:ascii="宋体" w:hAnsi="宋体"/>
        </w:rPr>
      </w:pPr>
    </w:p>
    <w:p w:rsidR="004D5720" w:rsidRDefault="004D5720">
      <w:pPr>
        <w:snapToGrid w:val="0"/>
        <w:spacing w:line="520" w:lineRule="exact"/>
        <w:ind w:firstLine="600"/>
        <w:rPr>
          <w:rFonts w:ascii="仿宋_GB2312" w:eastAsia="仿宋_GB2312"/>
        </w:rPr>
      </w:pPr>
    </w:p>
    <w:p w:rsidR="004D5720" w:rsidRDefault="004D5720">
      <w:pPr>
        <w:snapToGrid w:val="0"/>
        <w:spacing w:line="520" w:lineRule="exact"/>
        <w:ind w:firstLine="600"/>
        <w:rPr>
          <w:rFonts w:ascii="仿宋_GB2312" w:eastAsia="仿宋_GB2312"/>
        </w:rPr>
      </w:pPr>
    </w:p>
    <w:p w:rsidR="004D5720" w:rsidRDefault="00202845">
      <w:pPr>
        <w:pStyle w:val="p0"/>
        <w:spacing w:line="560" w:lineRule="atLeast"/>
        <w:jc w:val="center"/>
        <w:rPr>
          <w:rFonts w:ascii="宋体" w:hAnsi="宋体"/>
          <w:b/>
          <w:bCs/>
          <w:sz w:val="36"/>
          <w:szCs w:val="36"/>
        </w:rPr>
      </w:pPr>
      <w:r>
        <w:rPr>
          <w:rFonts w:ascii="宋体" w:hAnsi="宋体" w:hint="eastAsia"/>
        </w:rPr>
        <w:br w:type="page"/>
      </w:r>
      <w:r>
        <w:rPr>
          <w:rFonts w:ascii="宋体" w:hAnsi="宋体" w:hint="eastAsia"/>
          <w:b/>
          <w:bCs/>
          <w:sz w:val="36"/>
          <w:szCs w:val="36"/>
        </w:rPr>
        <w:lastRenderedPageBreak/>
        <w:t>上一年度的财务状况报告承诺函</w:t>
      </w:r>
    </w:p>
    <w:p w:rsidR="004D5720" w:rsidRDefault="004D5720">
      <w:pPr>
        <w:jc w:val="center"/>
        <w:rPr>
          <w:rFonts w:ascii="宋体" w:hAnsi="宋体"/>
          <w:b/>
          <w:bCs/>
          <w:sz w:val="36"/>
          <w:szCs w:val="36"/>
        </w:rPr>
      </w:pPr>
    </w:p>
    <w:p w:rsidR="004D5720" w:rsidRDefault="00202845">
      <w:pPr>
        <w:spacing w:line="480" w:lineRule="auto"/>
        <w:jc w:val="left"/>
        <w:rPr>
          <w:rFonts w:ascii="宋体" w:hAnsi="宋体"/>
          <w:sz w:val="28"/>
          <w:szCs w:val="28"/>
        </w:rPr>
      </w:pPr>
      <w:r>
        <w:rPr>
          <w:rFonts w:ascii="宋体" w:hAnsi="宋体" w:hint="eastAsia"/>
          <w:sz w:val="28"/>
          <w:szCs w:val="28"/>
        </w:rPr>
        <w:t>南通市海门区监察委员会：</w:t>
      </w:r>
    </w:p>
    <w:p w:rsidR="004D5720" w:rsidRDefault="00202845">
      <w:pPr>
        <w:spacing w:line="480" w:lineRule="auto"/>
        <w:ind w:firstLine="560"/>
        <w:jc w:val="left"/>
        <w:rPr>
          <w:rFonts w:ascii="宋体" w:hAnsi="宋体"/>
          <w:sz w:val="28"/>
          <w:szCs w:val="28"/>
        </w:rPr>
      </w:pPr>
      <w:r>
        <w:rPr>
          <w:rFonts w:ascii="宋体" w:hAnsi="宋体" w:hint="eastAsia"/>
          <w:sz w:val="28"/>
          <w:szCs w:val="28"/>
        </w:rPr>
        <w:t>我单位（供应商名称）郑重承诺：</w:t>
      </w:r>
    </w:p>
    <w:p w:rsidR="004D5720" w:rsidRDefault="00202845">
      <w:pPr>
        <w:spacing w:line="480" w:lineRule="auto"/>
        <w:ind w:firstLine="560"/>
        <w:jc w:val="left"/>
        <w:rPr>
          <w:rFonts w:ascii="宋体" w:hAnsi="宋体"/>
          <w:sz w:val="28"/>
          <w:szCs w:val="28"/>
        </w:rPr>
      </w:pPr>
      <w:r>
        <w:rPr>
          <w:rFonts w:ascii="宋体" w:hAnsi="宋体" w:hint="eastAsia"/>
          <w:sz w:val="28"/>
          <w:szCs w:val="28"/>
        </w:rPr>
        <w:t>贵方组织的</w:t>
      </w:r>
      <w:r>
        <w:rPr>
          <w:rFonts w:ascii="宋体" w:hAnsi="宋体" w:hint="eastAsia"/>
          <w:sz w:val="28"/>
          <w:szCs w:val="28"/>
        </w:rPr>
        <w:t>(</w:t>
      </w:r>
      <w:r>
        <w:rPr>
          <w:rFonts w:ascii="宋体" w:hAnsi="宋体" w:hint="eastAsia"/>
          <w:sz w:val="28"/>
          <w:szCs w:val="28"/>
        </w:rPr>
        <w:t>项目名称），</w:t>
      </w:r>
      <w:r>
        <w:rPr>
          <w:rFonts w:ascii="宋体" w:hAnsi="宋体" w:hint="eastAsia"/>
          <w:sz w:val="28"/>
          <w:szCs w:val="28"/>
        </w:rPr>
        <w:t>(</w:t>
      </w:r>
      <w:r>
        <w:rPr>
          <w:rFonts w:ascii="宋体" w:hAnsi="宋体" w:hint="eastAsia"/>
          <w:sz w:val="28"/>
          <w:szCs w:val="28"/>
        </w:rPr>
        <w:t>项目编号），我单位</w:t>
      </w:r>
      <w:r>
        <w:rPr>
          <w:rFonts w:ascii="宋体" w:hAnsi="宋体" w:hint="eastAsia"/>
          <w:sz w:val="28"/>
          <w:szCs w:val="28"/>
        </w:rPr>
        <w:t>(</w:t>
      </w:r>
      <w:r>
        <w:rPr>
          <w:rFonts w:ascii="宋体" w:hAnsi="宋体" w:hint="eastAsia"/>
          <w:sz w:val="28"/>
          <w:szCs w:val="28"/>
        </w:rPr>
        <w:t>在下划线上如实填写：有或没有）良好的商业信誉和健全的财务会计制度。</w:t>
      </w:r>
    </w:p>
    <w:p w:rsidR="004D5720" w:rsidRDefault="004D5720">
      <w:pPr>
        <w:spacing w:line="480" w:lineRule="auto"/>
        <w:ind w:firstLine="560"/>
        <w:jc w:val="left"/>
        <w:rPr>
          <w:rFonts w:ascii="宋体" w:hAnsi="宋体"/>
          <w:sz w:val="24"/>
        </w:rPr>
      </w:pPr>
    </w:p>
    <w:p w:rsidR="004D5720" w:rsidRDefault="004D5720">
      <w:pPr>
        <w:spacing w:line="480" w:lineRule="auto"/>
        <w:ind w:firstLine="560"/>
        <w:jc w:val="left"/>
        <w:rPr>
          <w:rFonts w:ascii="宋体" w:hAnsi="宋体"/>
          <w:sz w:val="28"/>
          <w:szCs w:val="28"/>
        </w:rPr>
      </w:pPr>
    </w:p>
    <w:p w:rsidR="004D5720" w:rsidRDefault="004D5720">
      <w:pPr>
        <w:spacing w:line="480" w:lineRule="auto"/>
        <w:ind w:firstLine="560"/>
        <w:jc w:val="left"/>
        <w:rPr>
          <w:rFonts w:ascii="宋体" w:hAnsi="宋体"/>
          <w:sz w:val="28"/>
          <w:szCs w:val="28"/>
        </w:rPr>
      </w:pPr>
    </w:p>
    <w:p w:rsidR="004D5720" w:rsidRDefault="00202845">
      <w:pPr>
        <w:spacing w:line="480" w:lineRule="auto"/>
        <w:ind w:firstLine="560"/>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承诺人：（公章）</w:t>
      </w:r>
    </w:p>
    <w:p w:rsidR="004D5720" w:rsidRDefault="00202845">
      <w:pPr>
        <w:spacing w:line="480" w:lineRule="auto"/>
        <w:ind w:firstLine="560"/>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4D5720" w:rsidRDefault="004D5720">
      <w:pPr>
        <w:spacing w:line="360" w:lineRule="auto"/>
        <w:jc w:val="center"/>
        <w:rPr>
          <w:rFonts w:ascii="宋体" w:hAnsi="宋体"/>
          <w:b/>
          <w:bCs/>
          <w:sz w:val="36"/>
          <w:szCs w:val="36"/>
        </w:rPr>
      </w:pPr>
    </w:p>
    <w:p w:rsidR="004D5720" w:rsidRDefault="00202845">
      <w:pPr>
        <w:jc w:val="center"/>
        <w:rPr>
          <w:rFonts w:ascii="宋体" w:hAnsi="宋体"/>
          <w:szCs w:val="21"/>
        </w:rPr>
      </w:pPr>
      <w:r>
        <w:rPr>
          <w:rFonts w:ascii="宋体" w:hAnsi="宋体" w:hint="eastAsia"/>
          <w:b/>
          <w:color w:val="000000"/>
          <w:sz w:val="30"/>
          <w:szCs w:val="30"/>
        </w:rPr>
        <w:br w:type="page"/>
      </w:r>
    </w:p>
    <w:p w:rsidR="004D5720" w:rsidRDefault="00202845">
      <w:pPr>
        <w:jc w:val="center"/>
        <w:rPr>
          <w:rFonts w:ascii="宋体" w:hAnsi="宋体"/>
          <w:b/>
          <w:bCs/>
          <w:sz w:val="36"/>
          <w:szCs w:val="36"/>
        </w:rPr>
      </w:pPr>
      <w:r>
        <w:rPr>
          <w:rFonts w:ascii="宋体" w:hAnsi="宋体" w:hint="eastAsia"/>
          <w:b/>
          <w:bCs/>
          <w:sz w:val="36"/>
          <w:szCs w:val="36"/>
        </w:rPr>
        <w:lastRenderedPageBreak/>
        <w:t>履行合同所必需的设备和专业技术能力承诺函</w:t>
      </w:r>
    </w:p>
    <w:p w:rsidR="004D5720" w:rsidRDefault="004D5720">
      <w:pPr>
        <w:jc w:val="center"/>
        <w:rPr>
          <w:rFonts w:ascii="宋体" w:hAnsi="宋体"/>
          <w:b/>
          <w:bCs/>
          <w:sz w:val="36"/>
          <w:szCs w:val="36"/>
        </w:rPr>
      </w:pPr>
    </w:p>
    <w:p w:rsidR="004D5720" w:rsidRDefault="00202845">
      <w:pPr>
        <w:autoSpaceDE w:val="0"/>
        <w:spacing w:line="480" w:lineRule="auto"/>
        <w:jc w:val="left"/>
        <w:rPr>
          <w:rFonts w:ascii="宋体" w:hAnsi="宋体"/>
          <w:sz w:val="28"/>
          <w:szCs w:val="28"/>
        </w:rPr>
      </w:pPr>
      <w:r>
        <w:rPr>
          <w:rFonts w:ascii="宋体" w:hAnsi="宋体" w:hint="eastAsia"/>
          <w:sz w:val="28"/>
          <w:szCs w:val="28"/>
        </w:rPr>
        <w:t>南通市海门区监察委员会：</w:t>
      </w:r>
    </w:p>
    <w:p w:rsidR="004D5720" w:rsidRDefault="00202845">
      <w:pPr>
        <w:autoSpaceDE w:val="0"/>
        <w:spacing w:line="480" w:lineRule="auto"/>
        <w:ind w:firstLine="560"/>
        <w:jc w:val="left"/>
        <w:rPr>
          <w:rFonts w:ascii="宋体" w:hAnsi="宋体"/>
          <w:sz w:val="28"/>
          <w:szCs w:val="28"/>
        </w:rPr>
      </w:pPr>
      <w:r>
        <w:rPr>
          <w:rFonts w:ascii="宋体" w:hAnsi="宋体" w:hint="eastAsia"/>
          <w:sz w:val="28"/>
          <w:szCs w:val="28"/>
        </w:rPr>
        <w:t>我单位（供应商名称）郑重承诺：</w:t>
      </w:r>
    </w:p>
    <w:p w:rsidR="004D5720" w:rsidRDefault="00202845">
      <w:pPr>
        <w:autoSpaceDE w:val="0"/>
        <w:spacing w:line="480" w:lineRule="auto"/>
        <w:ind w:firstLine="560"/>
        <w:jc w:val="left"/>
        <w:rPr>
          <w:rFonts w:ascii="宋体" w:hAnsi="宋体"/>
          <w:sz w:val="28"/>
          <w:szCs w:val="28"/>
        </w:rPr>
      </w:pPr>
      <w:r>
        <w:rPr>
          <w:rFonts w:ascii="宋体" w:hAnsi="宋体" w:hint="eastAsia"/>
          <w:sz w:val="28"/>
          <w:szCs w:val="28"/>
        </w:rPr>
        <w:t>贵方组织的</w:t>
      </w:r>
      <w:r>
        <w:rPr>
          <w:rFonts w:ascii="宋体" w:hAnsi="宋体" w:hint="eastAsia"/>
          <w:sz w:val="28"/>
          <w:szCs w:val="28"/>
        </w:rPr>
        <w:t>(</w:t>
      </w:r>
      <w:r>
        <w:rPr>
          <w:rFonts w:ascii="宋体" w:hAnsi="宋体" w:hint="eastAsia"/>
          <w:sz w:val="28"/>
          <w:szCs w:val="28"/>
        </w:rPr>
        <w:t>项目名称），</w:t>
      </w:r>
      <w:r>
        <w:rPr>
          <w:rFonts w:ascii="宋体" w:hAnsi="宋体" w:hint="eastAsia"/>
          <w:sz w:val="28"/>
          <w:szCs w:val="28"/>
        </w:rPr>
        <w:t>(</w:t>
      </w:r>
      <w:r>
        <w:rPr>
          <w:rFonts w:ascii="宋体" w:hAnsi="宋体" w:hint="eastAsia"/>
          <w:sz w:val="28"/>
          <w:szCs w:val="28"/>
        </w:rPr>
        <w:t>项目编号），我</w:t>
      </w:r>
      <w:r>
        <w:rPr>
          <w:rFonts w:ascii="宋体" w:hAnsi="宋体" w:hint="eastAsia"/>
          <w:sz w:val="28"/>
          <w:szCs w:val="28"/>
        </w:rPr>
        <w:t>单位</w:t>
      </w:r>
      <w:r>
        <w:rPr>
          <w:rFonts w:ascii="宋体" w:hAnsi="宋体" w:hint="eastAsia"/>
          <w:sz w:val="28"/>
          <w:szCs w:val="28"/>
        </w:rPr>
        <w:t>(</w:t>
      </w:r>
      <w:r>
        <w:rPr>
          <w:rFonts w:ascii="宋体" w:hAnsi="宋体" w:hint="eastAsia"/>
          <w:sz w:val="28"/>
          <w:szCs w:val="28"/>
        </w:rPr>
        <w:t>在下划线上如实填写：有或没有）履行合同所必需的设备和专业技术能力。</w:t>
      </w:r>
    </w:p>
    <w:p w:rsidR="004D5720" w:rsidRDefault="004D5720">
      <w:pPr>
        <w:autoSpaceDE w:val="0"/>
        <w:spacing w:line="480" w:lineRule="auto"/>
        <w:ind w:firstLine="560"/>
        <w:jc w:val="left"/>
        <w:rPr>
          <w:rFonts w:ascii="宋体" w:hAnsi="宋体"/>
          <w:sz w:val="24"/>
        </w:rPr>
      </w:pPr>
    </w:p>
    <w:p w:rsidR="004D5720" w:rsidRDefault="004D5720">
      <w:pPr>
        <w:autoSpaceDE w:val="0"/>
        <w:spacing w:line="480" w:lineRule="auto"/>
        <w:ind w:firstLine="560"/>
        <w:jc w:val="left"/>
        <w:rPr>
          <w:rFonts w:ascii="宋体" w:hAnsi="宋体"/>
          <w:sz w:val="28"/>
          <w:szCs w:val="28"/>
        </w:rPr>
      </w:pPr>
    </w:p>
    <w:p w:rsidR="004D5720" w:rsidRDefault="004D5720">
      <w:pPr>
        <w:autoSpaceDE w:val="0"/>
        <w:spacing w:line="480" w:lineRule="auto"/>
        <w:ind w:firstLine="560"/>
        <w:jc w:val="left"/>
        <w:rPr>
          <w:rFonts w:ascii="宋体" w:hAnsi="宋体"/>
          <w:sz w:val="28"/>
          <w:szCs w:val="28"/>
        </w:rPr>
      </w:pPr>
    </w:p>
    <w:p w:rsidR="004D5720" w:rsidRDefault="00202845">
      <w:pPr>
        <w:autoSpaceDE w:val="0"/>
        <w:spacing w:line="480" w:lineRule="auto"/>
        <w:ind w:firstLine="560"/>
        <w:jc w:val="left"/>
        <w:rPr>
          <w:rFonts w:ascii="宋体" w:hAnsi="宋体"/>
          <w:sz w:val="28"/>
          <w:szCs w:val="28"/>
        </w:rPr>
      </w:pPr>
      <w:r>
        <w:rPr>
          <w:rFonts w:ascii="宋体" w:hAnsi="宋体" w:hint="eastAsia"/>
          <w:sz w:val="28"/>
          <w:szCs w:val="28"/>
        </w:rPr>
        <w:t>承诺人：（公章）</w:t>
      </w:r>
    </w:p>
    <w:p w:rsidR="004D5720" w:rsidRDefault="00202845">
      <w:pPr>
        <w:autoSpaceDE w:val="0"/>
        <w:spacing w:line="480" w:lineRule="auto"/>
        <w:ind w:firstLine="560"/>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4D5720" w:rsidRDefault="004D5720">
      <w:pPr>
        <w:autoSpaceDE w:val="0"/>
        <w:spacing w:line="480" w:lineRule="auto"/>
        <w:jc w:val="center"/>
        <w:rPr>
          <w:rFonts w:ascii="宋体" w:hAnsi="宋体"/>
          <w:b/>
          <w:bCs/>
          <w:sz w:val="36"/>
          <w:szCs w:val="36"/>
        </w:rPr>
      </w:pPr>
    </w:p>
    <w:p w:rsidR="004D5720" w:rsidRDefault="004D5720">
      <w:pPr>
        <w:spacing w:line="360" w:lineRule="auto"/>
        <w:jc w:val="center"/>
        <w:rPr>
          <w:rFonts w:ascii="宋体" w:hAnsi="宋体"/>
          <w:b/>
          <w:sz w:val="32"/>
          <w:szCs w:val="32"/>
          <w:u w:val="single"/>
        </w:rPr>
      </w:pPr>
    </w:p>
    <w:p w:rsidR="004D5720" w:rsidRDefault="004D5720">
      <w:pPr>
        <w:spacing w:line="360" w:lineRule="auto"/>
        <w:jc w:val="center"/>
        <w:rPr>
          <w:rFonts w:ascii="宋体" w:hAnsi="宋体"/>
          <w:b/>
          <w:sz w:val="32"/>
          <w:szCs w:val="32"/>
          <w:u w:val="single"/>
        </w:rPr>
      </w:pPr>
    </w:p>
    <w:p w:rsidR="004D5720" w:rsidRDefault="004D5720">
      <w:pPr>
        <w:spacing w:line="360" w:lineRule="auto"/>
        <w:jc w:val="center"/>
        <w:rPr>
          <w:rFonts w:ascii="宋体" w:hAnsi="宋体"/>
          <w:b/>
          <w:sz w:val="32"/>
          <w:szCs w:val="32"/>
          <w:u w:val="single"/>
        </w:rPr>
      </w:pPr>
    </w:p>
    <w:p w:rsidR="004D5720" w:rsidRDefault="004D5720">
      <w:pPr>
        <w:spacing w:line="360" w:lineRule="auto"/>
        <w:jc w:val="center"/>
        <w:rPr>
          <w:rFonts w:ascii="宋体" w:hAnsi="宋体"/>
          <w:b/>
          <w:sz w:val="32"/>
          <w:szCs w:val="32"/>
          <w:u w:val="single"/>
        </w:rPr>
      </w:pPr>
    </w:p>
    <w:p w:rsidR="004D5720" w:rsidRDefault="004D5720">
      <w:pPr>
        <w:spacing w:line="360" w:lineRule="auto"/>
        <w:jc w:val="center"/>
        <w:rPr>
          <w:rFonts w:ascii="宋体" w:hAnsi="宋体"/>
          <w:b/>
          <w:sz w:val="32"/>
          <w:szCs w:val="32"/>
          <w:u w:val="single"/>
        </w:rPr>
      </w:pPr>
    </w:p>
    <w:p w:rsidR="004D5720" w:rsidRDefault="004D5720">
      <w:pPr>
        <w:spacing w:line="360" w:lineRule="auto"/>
        <w:jc w:val="center"/>
        <w:rPr>
          <w:rFonts w:ascii="宋体" w:hAnsi="宋体"/>
          <w:b/>
          <w:sz w:val="32"/>
          <w:szCs w:val="32"/>
          <w:u w:val="single"/>
        </w:rPr>
      </w:pPr>
    </w:p>
    <w:p w:rsidR="004D5720" w:rsidRDefault="004D5720">
      <w:pPr>
        <w:pStyle w:val="a7"/>
        <w:widowControl w:val="0"/>
        <w:spacing w:before="0" w:beforeAutospacing="0" w:after="0" w:afterAutospacing="0"/>
        <w:jc w:val="center"/>
        <w:rPr>
          <w:b/>
          <w:color w:val="000000"/>
          <w:kern w:val="2"/>
          <w:sz w:val="30"/>
          <w:szCs w:val="30"/>
        </w:rPr>
      </w:pPr>
    </w:p>
    <w:p w:rsidR="004D5720" w:rsidRDefault="004D5720">
      <w:pPr>
        <w:pStyle w:val="a7"/>
        <w:widowControl w:val="0"/>
        <w:spacing w:before="0" w:beforeAutospacing="0" w:after="0" w:afterAutospacing="0"/>
        <w:jc w:val="center"/>
        <w:rPr>
          <w:b/>
          <w:color w:val="000000"/>
          <w:kern w:val="2"/>
          <w:sz w:val="30"/>
          <w:szCs w:val="30"/>
        </w:rPr>
      </w:pPr>
    </w:p>
    <w:p w:rsidR="004D5720" w:rsidRDefault="00202845">
      <w:pPr>
        <w:pStyle w:val="a7"/>
        <w:widowControl w:val="0"/>
        <w:spacing w:before="0" w:beforeAutospacing="0" w:after="0" w:afterAutospacing="0"/>
        <w:jc w:val="center"/>
        <w:rPr>
          <w:b/>
          <w:color w:val="000000"/>
        </w:rPr>
      </w:pPr>
      <w:r>
        <w:rPr>
          <w:rFonts w:hint="eastAsia"/>
          <w:b/>
          <w:color w:val="000000"/>
          <w:kern w:val="2"/>
          <w:sz w:val="30"/>
          <w:szCs w:val="30"/>
        </w:rPr>
        <w:lastRenderedPageBreak/>
        <w:t>参加政府采购活动前</w:t>
      </w:r>
      <w:r>
        <w:rPr>
          <w:rFonts w:hint="eastAsia"/>
          <w:b/>
          <w:color w:val="000000"/>
          <w:kern w:val="2"/>
          <w:sz w:val="30"/>
          <w:szCs w:val="30"/>
        </w:rPr>
        <w:t xml:space="preserve"> 3 </w:t>
      </w:r>
      <w:r>
        <w:rPr>
          <w:rFonts w:hint="eastAsia"/>
          <w:b/>
          <w:color w:val="000000"/>
          <w:kern w:val="2"/>
          <w:sz w:val="30"/>
          <w:szCs w:val="30"/>
        </w:rPr>
        <w:t>年内在经营活动中没有重大违法记</w:t>
      </w:r>
      <w:r>
        <w:rPr>
          <w:rFonts w:hint="eastAsia"/>
          <w:b/>
          <w:bCs/>
          <w:color w:val="000000"/>
          <w:kern w:val="2"/>
          <w:sz w:val="30"/>
          <w:szCs w:val="30"/>
        </w:rPr>
        <w:t>录和失信记录的书面声明</w:t>
      </w:r>
    </w:p>
    <w:p w:rsidR="004D5720" w:rsidRDefault="004D5720">
      <w:pPr>
        <w:spacing w:line="460" w:lineRule="exact"/>
        <w:rPr>
          <w:rFonts w:ascii="宋体" w:hAnsi="宋体"/>
          <w:b/>
          <w:color w:val="000000"/>
          <w:sz w:val="44"/>
          <w:szCs w:val="44"/>
        </w:rPr>
      </w:pPr>
    </w:p>
    <w:p w:rsidR="004D5720" w:rsidRDefault="00202845">
      <w:pPr>
        <w:spacing w:line="460" w:lineRule="exact"/>
        <w:jc w:val="center"/>
        <w:rPr>
          <w:rFonts w:ascii="宋体" w:hAnsi="宋体"/>
          <w:b/>
          <w:color w:val="000000"/>
          <w:sz w:val="44"/>
          <w:szCs w:val="44"/>
        </w:rPr>
      </w:pPr>
      <w:r>
        <w:rPr>
          <w:rFonts w:ascii="宋体" w:hAnsi="宋体" w:hint="eastAsia"/>
          <w:b/>
          <w:color w:val="000000"/>
          <w:sz w:val="44"/>
          <w:szCs w:val="44"/>
        </w:rPr>
        <w:t>声</w:t>
      </w:r>
      <w:r>
        <w:rPr>
          <w:rFonts w:ascii="宋体" w:hAnsi="宋体" w:hint="eastAsia"/>
          <w:b/>
          <w:color w:val="000000"/>
          <w:sz w:val="44"/>
          <w:szCs w:val="44"/>
        </w:rPr>
        <w:t xml:space="preserve">  </w:t>
      </w:r>
      <w:r>
        <w:rPr>
          <w:rFonts w:ascii="宋体" w:hAnsi="宋体" w:hint="eastAsia"/>
          <w:b/>
          <w:color w:val="000000"/>
          <w:sz w:val="44"/>
          <w:szCs w:val="44"/>
        </w:rPr>
        <w:t>明</w:t>
      </w:r>
    </w:p>
    <w:p w:rsidR="004D5720" w:rsidRDefault="004D5720">
      <w:pPr>
        <w:spacing w:line="460" w:lineRule="exact"/>
        <w:ind w:firstLine="881"/>
        <w:jc w:val="center"/>
        <w:rPr>
          <w:rFonts w:ascii="宋体" w:hAnsi="宋体"/>
          <w:b/>
          <w:color w:val="000000"/>
          <w:sz w:val="44"/>
          <w:szCs w:val="44"/>
        </w:rPr>
      </w:pPr>
    </w:p>
    <w:p w:rsidR="004D5720" w:rsidRDefault="00202845">
      <w:pPr>
        <w:spacing w:line="480" w:lineRule="auto"/>
        <w:ind w:firstLineChars="200" w:firstLine="560"/>
        <w:jc w:val="left"/>
        <w:rPr>
          <w:rFonts w:ascii="宋体" w:hAnsi="宋体"/>
          <w:sz w:val="28"/>
          <w:szCs w:val="28"/>
        </w:rPr>
      </w:pPr>
      <w:r>
        <w:rPr>
          <w:rFonts w:ascii="宋体" w:hAnsi="宋体" w:hint="eastAsia"/>
          <w:sz w:val="28"/>
          <w:szCs w:val="28"/>
        </w:rPr>
        <w:t>我公司郑重声明：参加本次政府采购活动前</w:t>
      </w:r>
      <w:r>
        <w:rPr>
          <w:rFonts w:ascii="宋体" w:hAnsi="宋体" w:hint="eastAsia"/>
          <w:sz w:val="28"/>
          <w:szCs w:val="28"/>
        </w:rPr>
        <w:t xml:space="preserve"> 3 </w:t>
      </w:r>
      <w:r>
        <w:rPr>
          <w:rFonts w:ascii="宋体" w:hAnsi="宋体" w:hint="eastAsia"/>
          <w:sz w:val="28"/>
          <w:szCs w:val="28"/>
        </w:rPr>
        <w:t>年内，我公司在经营活动中没有因违法经营受到刑事处罚或者责令停产停业、吊销许可证或者执照、较大数额罚款等行政处罚。</w:t>
      </w:r>
    </w:p>
    <w:p w:rsidR="004D5720" w:rsidRDefault="00202845">
      <w:pPr>
        <w:spacing w:line="480" w:lineRule="auto"/>
        <w:ind w:firstLineChars="200" w:firstLine="560"/>
        <w:jc w:val="left"/>
        <w:rPr>
          <w:rFonts w:ascii="宋体" w:hAnsi="宋体"/>
          <w:sz w:val="28"/>
          <w:szCs w:val="28"/>
        </w:rPr>
      </w:pPr>
      <w:r>
        <w:rPr>
          <w:rFonts w:ascii="宋体" w:hAnsi="宋体" w:hint="eastAsia"/>
          <w:sz w:val="28"/>
          <w:szCs w:val="28"/>
        </w:rPr>
        <w:t>在投标截止时间节点，没有被“信用中国”网站（</w:t>
      </w:r>
      <w:r>
        <w:rPr>
          <w:rFonts w:ascii="宋体" w:hAnsi="宋体" w:hint="eastAsia"/>
          <w:sz w:val="28"/>
          <w:szCs w:val="28"/>
        </w:rPr>
        <w:t>www.creditchina.gov.cn</w:t>
      </w:r>
      <w:r>
        <w:rPr>
          <w:rFonts w:ascii="宋体" w:hAnsi="宋体" w:hint="eastAsia"/>
          <w:sz w:val="28"/>
          <w:szCs w:val="28"/>
        </w:rPr>
        <w:t>）列入失信被执行人、重大税收违法案件当事人名单、政府采购严重失信行为记录名单。</w:t>
      </w:r>
    </w:p>
    <w:p w:rsidR="004D5720" w:rsidRDefault="004D5720">
      <w:pPr>
        <w:spacing w:line="480" w:lineRule="auto"/>
        <w:ind w:firstLineChars="200" w:firstLine="560"/>
        <w:jc w:val="left"/>
        <w:rPr>
          <w:rFonts w:ascii="宋体" w:hAnsi="宋体"/>
          <w:sz w:val="28"/>
          <w:szCs w:val="28"/>
        </w:rPr>
      </w:pPr>
    </w:p>
    <w:p w:rsidR="004D5720" w:rsidRDefault="00202845">
      <w:pPr>
        <w:spacing w:line="480" w:lineRule="auto"/>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供应商名称（公章）：</w:t>
      </w:r>
    </w:p>
    <w:p w:rsidR="004D5720" w:rsidRDefault="004D5720">
      <w:pPr>
        <w:spacing w:line="480" w:lineRule="auto"/>
        <w:jc w:val="left"/>
        <w:rPr>
          <w:rFonts w:ascii="宋体" w:hAnsi="宋体"/>
          <w:sz w:val="28"/>
          <w:szCs w:val="28"/>
        </w:rPr>
      </w:pPr>
    </w:p>
    <w:p w:rsidR="004D5720" w:rsidRDefault="00202845">
      <w:pPr>
        <w:spacing w:line="480" w:lineRule="auto"/>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日期：</w:t>
      </w:r>
      <w:r>
        <w:rPr>
          <w:rFonts w:ascii="宋体" w:hAnsi="宋体" w:hint="eastAsia"/>
          <w:sz w:val="28"/>
          <w:szCs w:val="28"/>
        </w:rPr>
        <w:t>______</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4D5720" w:rsidRDefault="004D5720">
      <w:pPr>
        <w:spacing w:line="480" w:lineRule="auto"/>
        <w:jc w:val="left"/>
        <w:rPr>
          <w:rFonts w:ascii="宋体" w:hAnsi="宋体"/>
          <w:sz w:val="28"/>
          <w:szCs w:val="28"/>
        </w:rPr>
      </w:pPr>
    </w:p>
    <w:p w:rsidR="004D5720" w:rsidRDefault="004D5720">
      <w:pPr>
        <w:ind w:firstLine="560"/>
        <w:jc w:val="left"/>
        <w:rPr>
          <w:rFonts w:ascii="??_GB2312" w:eastAsia="Times New Roman" w:hAnsi="??_GB2312"/>
          <w:sz w:val="28"/>
          <w:szCs w:val="28"/>
        </w:rPr>
      </w:pPr>
    </w:p>
    <w:p w:rsidR="004D5720" w:rsidRDefault="00202845">
      <w:pPr>
        <w:pStyle w:val="a0"/>
        <w:kinsoku w:val="0"/>
        <w:topLinePunct/>
        <w:autoSpaceDE w:val="0"/>
        <w:autoSpaceDN w:val="0"/>
        <w:snapToGrid w:val="0"/>
        <w:ind w:right="210" w:firstLine="0"/>
        <w:rPr>
          <w:rFonts w:ascii="宋体" w:hAnsi="宋体"/>
          <w:sz w:val="28"/>
          <w:szCs w:val="28"/>
        </w:rPr>
      </w:pPr>
      <w:r>
        <w:rPr>
          <w:rFonts w:ascii="宋体" w:hAnsi="宋体" w:hint="eastAsia"/>
          <w:b/>
          <w:bCs/>
          <w:sz w:val="44"/>
          <w:szCs w:val="44"/>
        </w:rPr>
        <w:br w:type="page"/>
      </w:r>
    </w:p>
    <w:p w:rsidR="004D5720" w:rsidRDefault="004D5720">
      <w:pPr>
        <w:pStyle w:val="a0"/>
        <w:ind w:firstLine="0"/>
        <w:rPr>
          <w:rFonts w:ascii="宋体" w:hAnsi="宋体"/>
          <w:sz w:val="28"/>
          <w:szCs w:val="28"/>
        </w:rPr>
        <w:sectPr w:rsidR="004D5720">
          <w:headerReference w:type="even" r:id="rId9"/>
          <w:headerReference w:type="default" r:id="rId10"/>
          <w:pgSz w:w="12240" w:h="15840"/>
          <w:pgMar w:top="1440" w:right="1797" w:bottom="1440" w:left="1797" w:header="720" w:footer="720" w:gutter="0"/>
          <w:cols w:space="720"/>
          <w:docGrid w:linePitch="286"/>
        </w:sectPr>
      </w:pPr>
    </w:p>
    <w:p w:rsidR="004D5720" w:rsidRDefault="00202845">
      <w:pPr>
        <w:pStyle w:val="a0"/>
        <w:ind w:firstLine="0"/>
        <w:jc w:val="center"/>
        <w:rPr>
          <w:rFonts w:ascii="方正小标宋简体" w:eastAsia="方正小标宋简体"/>
          <w:sz w:val="44"/>
          <w:szCs w:val="44"/>
        </w:rPr>
      </w:pPr>
      <w:r>
        <w:rPr>
          <w:rFonts w:ascii="方正小标宋简体" w:eastAsia="方正小标宋简体" w:hint="eastAsia"/>
          <w:sz w:val="44"/>
          <w:szCs w:val="44"/>
        </w:rPr>
        <w:lastRenderedPageBreak/>
        <w:t>第二监察员办公室办公家具采购项目</w:t>
      </w:r>
      <w:r>
        <w:rPr>
          <w:rFonts w:ascii="方正小标宋简体" w:eastAsia="方正小标宋简体" w:hint="eastAsia"/>
          <w:sz w:val="44"/>
          <w:szCs w:val="44"/>
        </w:rPr>
        <w:t>（</w:t>
      </w:r>
      <w:r>
        <w:rPr>
          <w:rFonts w:ascii="方正小标宋简体" w:eastAsia="方正小标宋简体" w:hint="eastAsia"/>
          <w:sz w:val="44"/>
          <w:szCs w:val="44"/>
        </w:rPr>
        <w:t>第二次</w:t>
      </w:r>
      <w:r>
        <w:rPr>
          <w:rFonts w:ascii="方正小标宋简体" w:eastAsia="方正小标宋简体" w:hint="eastAsia"/>
          <w:sz w:val="44"/>
          <w:szCs w:val="44"/>
        </w:rPr>
        <w:t>）</w:t>
      </w:r>
      <w:r>
        <w:rPr>
          <w:rFonts w:ascii="方正小标宋简体" w:eastAsia="方正小标宋简体" w:hint="eastAsia"/>
          <w:sz w:val="44"/>
          <w:szCs w:val="44"/>
        </w:rPr>
        <w:t>报价单</w:t>
      </w:r>
    </w:p>
    <w:tbl>
      <w:tblPr>
        <w:tblW w:w="14646" w:type="dxa"/>
        <w:jc w:val="center"/>
        <w:tblLayout w:type="fixed"/>
        <w:tblCellMar>
          <w:top w:w="15" w:type="dxa"/>
          <w:left w:w="15" w:type="dxa"/>
          <w:bottom w:w="15" w:type="dxa"/>
          <w:right w:w="15" w:type="dxa"/>
        </w:tblCellMar>
        <w:tblLook w:val="04A0"/>
      </w:tblPr>
      <w:tblGrid>
        <w:gridCol w:w="476"/>
        <w:gridCol w:w="990"/>
        <w:gridCol w:w="2340"/>
        <w:gridCol w:w="1080"/>
        <w:gridCol w:w="6855"/>
        <w:gridCol w:w="369"/>
        <w:gridCol w:w="560"/>
        <w:gridCol w:w="945"/>
        <w:gridCol w:w="1031"/>
      </w:tblGrid>
      <w:tr w:rsidR="004D5720">
        <w:trPr>
          <w:trHeight w:val="511"/>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cs="Calibri"/>
                <w:b/>
                <w:szCs w:val="21"/>
              </w:rPr>
            </w:pPr>
            <w:r>
              <w:rPr>
                <w:rFonts w:ascii="宋体" w:hAnsi="宋体" w:hint="eastAsia"/>
                <w:b/>
                <w:kern w:val="0"/>
              </w:rPr>
              <w:t>序号</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b/>
                <w:szCs w:val="21"/>
              </w:rPr>
            </w:pPr>
            <w:r>
              <w:rPr>
                <w:rFonts w:ascii="宋体" w:hAnsi="宋体" w:hint="eastAsia"/>
                <w:b/>
                <w:kern w:val="0"/>
              </w:rPr>
              <w:t>名称</w:t>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b/>
                <w:szCs w:val="21"/>
              </w:rPr>
            </w:pPr>
            <w:r>
              <w:rPr>
                <w:rFonts w:ascii="宋体" w:hAnsi="宋体" w:hint="eastAsia"/>
                <w:b/>
                <w:kern w:val="0"/>
              </w:rPr>
              <w:t>图注</w:t>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b/>
                <w:szCs w:val="21"/>
              </w:rPr>
            </w:pPr>
            <w:r>
              <w:rPr>
                <w:rFonts w:ascii="宋体" w:hAnsi="宋体" w:hint="eastAsia"/>
                <w:b/>
                <w:kern w:val="0"/>
              </w:rPr>
              <w:t>规格</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b/>
                <w:szCs w:val="21"/>
              </w:rPr>
            </w:pPr>
            <w:r>
              <w:rPr>
                <w:rFonts w:ascii="宋体" w:hAnsi="宋体" w:hint="eastAsia"/>
                <w:b/>
                <w:kern w:val="0"/>
              </w:rPr>
              <w:t>材质</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b/>
                <w:szCs w:val="21"/>
              </w:rPr>
            </w:pPr>
            <w:r>
              <w:rPr>
                <w:rFonts w:ascii="宋体" w:hAnsi="宋体" w:hint="eastAsia"/>
                <w:b/>
                <w:kern w:val="0"/>
              </w:rPr>
              <w:t>单位</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b/>
                <w:szCs w:val="21"/>
              </w:rPr>
            </w:pPr>
            <w:r>
              <w:rPr>
                <w:rFonts w:ascii="宋体" w:hAnsi="宋体" w:hint="eastAsia"/>
                <w:b/>
                <w:kern w:val="0"/>
              </w:rPr>
              <w:t>数量</w:t>
            </w:r>
          </w:p>
        </w:tc>
        <w:tc>
          <w:tcPr>
            <w:tcW w:w="945"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b/>
                <w:kern w:val="0"/>
                <w:szCs w:val="21"/>
              </w:rPr>
            </w:pPr>
            <w:r>
              <w:rPr>
                <w:rFonts w:ascii="宋体" w:hAnsi="宋体" w:hint="eastAsia"/>
                <w:b/>
                <w:kern w:val="0"/>
              </w:rPr>
              <w:t>单价</w:t>
            </w:r>
          </w:p>
        </w:tc>
        <w:tc>
          <w:tcPr>
            <w:tcW w:w="1031"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b/>
                <w:kern w:val="0"/>
                <w:szCs w:val="21"/>
              </w:rPr>
            </w:pPr>
            <w:r>
              <w:rPr>
                <w:rFonts w:ascii="宋体" w:hAnsi="宋体" w:hint="eastAsia"/>
                <w:b/>
                <w:kern w:val="0"/>
              </w:rPr>
              <w:t>小计</w:t>
            </w:r>
          </w:p>
        </w:tc>
      </w:tr>
      <w:tr w:rsidR="004D5720">
        <w:trPr>
          <w:trHeight w:val="2070"/>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cs="Calibri"/>
                <w:b/>
                <w:kern w:val="0"/>
                <w:szCs w:val="21"/>
              </w:rPr>
            </w:pPr>
            <w:r>
              <w:rPr>
                <w:rFonts w:ascii="宋体" w:hAnsi="宋体" w:hint="eastAsia"/>
                <w:b/>
                <w:kern w:val="0"/>
              </w:rPr>
              <w:t>1</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b/>
                <w:kern w:val="0"/>
                <w:szCs w:val="21"/>
              </w:rPr>
            </w:pPr>
            <w:r>
              <w:rPr>
                <w:rFonts w:ascii="宋体" w:hAnsi="宋体" w:cs="宋体" w:hint="eastAsia"/>
                <w:color w:val="000000"/>
                <w:kern w:val="0"/>
                <w:sz w:val="22"/>
                <w:szCs w:val="22"/>
              </w:rPr>
              <w:t>大班台</w:t>
            </w:r>
            <w:r>
              <w:rPr>
                <w:rFonts w:ascii="宋体" w:hAnsi="宋体" w:cs="宋体" w:hint="eastAsia"/>
                <w:color w:val="000000"/>
                <w:kern w:val="0"/>
                <w:sz w:val="22"/>
                <w:szCs w:val="22"/>
              </w:rPr>
              <w:br/>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b/>
                <w:kern w:val="0"/>
                <w:szCs w:val="21"/>
              </w:rPr>
            </w:pPr>
            <w:r>
              <w:rPr>
                <w:rFonts w:ascii="宋体" w:hAnsi="宋体" w:cs="宋体" w:hint="eastAsia"/>
                <w:noProof/>
                <w:color w:val="000000"/>
                <w:kern w:val="0"/>
                <w:sz w:val="22"/>
                <w:szCs w:val="22"/>
                <w:bdr w:val="single" w:sz="4" w:space="0" w:color="000000"/>
              </w:rPr>
              <w:drawing>
                <wp:anchor distT="0" distB="0" distL="114300" distR="114300" simplePos="0" relativeHeight="251659264" behindDoc="0" locked="0" layoutInCell="1" allowOverlap="1">
                  <wp:simplePos x="0" y="0"/>
                  <wp:positionH relativeFrom="column">
                    <wp:posOffset>29845</wp:posOffset>
                  </wp:positionH>
                  <wp:positionV relativeFrom="paragraph">
                    <wp:posOffset>280670</wp:posOffset>
                  </wp:positionV>
                  <wp:extent cx="1219835" cy="817245"/>
                  <wp:effectExtent l="0" t="0" r="18415" b="1905"/>
                  <wp:wrapNone/>
                  <wp:docPr id="10" name="图片_1"/>
                  <wp:cNvGraphicFramePr/>
                  <a:graphic xmlns:a="http://schemas.openxmlformats.org/drawingml/2006/main">
                    <a:graphicData uri="http://schemas.openxmlformats.org/drawingml/2006/picture">
                      <pic:pic xmlns:pic="http://schemas.openxmlformats.org/drawingml/2006/picture">
                        <pic:nvPicPr>
                          <pic:cNvPr id="10" name="图片_1"/>
                          <pic:cNvPicPr/>
                        </pic:nvPicPr>
                        <pic:blipFill>
                          <a:blip r:embed="rId11"/>
                          <a:stretch>
                            <a:fillRect/>
                          </a:stretch>
                        </pic:blipFill>
                        <pic:spPr>
                          <a:xfrm>
                            <a:off x="0" y="0"/>
                            <a:ext cx="1219835" cy="817245"/>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b/>
                <w:kern w:val="0"/>
                <w:szCs w:val="21"/>
              </w:rPr>
            </w:pPr>
            <w:r>
              <w:rPr>
                <w:rFonts w:ascii="宋体" w:hAnsi="宋体" w:cs="宋体" w:hint="eastAsia"/>
                <w:color w:val="000000"/>
                <w:kern w:val="0"/>
                <w:sz w:val="22"/>
                <w:szCs w:val="22"/>
              </w:rPr>
              <w:t>1800*900*760</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left"/>
              <w:textAlignment w:val="center"/>
              <w:rPr>
                <w:rFonts w:ascii="宋体" w:hAnsi="宋体" w:cs="Calibri"/>
                <w:kern w:val="0"/>
                <w:sz w:val="18"/>
                <w:szCs w:val="18"/>
              </w:rPr>
            </w:pP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）贴面材料：采用优质</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级胡</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桃木木皮，厚度为</w:t>
            </w:r>
            <w:r>
              <w:rPr>
                <w:rFonts w:ascii="宋体" w:hAnsi="宋体" w:cs="宋体" w:hint="eastAsia"/>
                <w:color w:val="000000"/>
                <w:kern w:val="0"/>
                <w:sz w:val="20"/>
                <w:szCs w:val="20"/>
              </w:rPr>
              <w:t xml:space="preserve"> 0.6mm</w:t>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）封</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边：采用胡桃木实木封边；（</w:t>
            </w:r>
            <w:r>
              <w:rPr>
                <w:rFonts w:ascii="宋体" w:hAnsi="宋体" w:cs="宋体" w:hint="eastAsia"/>
                <w:color w:val="000000"/>
                <w:kern w:val="0"/>
                <w:sz w:val="20"/>
                <w:szCs w:val="20"/>
              </w:rPr>
              <w:t>3</w:t>
            </w:r>
            <w:r>
              <w:rPr>
                <w:rFonts w:ascii="宋体" w:hAnsi="宋体" w:cs="宋体" w:hint="eastAsia"/>
                <w:color w:val="000000"/>
                <w:kern w:val="0"/>
                <w:sz w:val="20"/>
                <w:szCs w:val="20"/>
              </w:rPr>
              <w:t>）</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基材：采用优质高密度纤维板</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符</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合国际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w:t>
            </w:r>
            <w:r>
              <w:rPr>
                <w:rFonts w:ascii="宋体" w:hAnsi="宋体" w:cs="宋体" w:hint="eastAsia"/>
                <w:color w:val="000000"/>
                <w:kern w:val="0"/>
                <w:sz w:val="20"/>
                <w:szCs w:val="20"/>
              </w:rPr>
              <w:t>4</w:t>
            </w:r>
            <w:r>
              <w:rPr>
                <w:rFonts w:ascii="宋体" w:hAnsi="宋体" w:cs="宋体" w:hint="eastAsia"/>
                <w:color w:val="000000"/>
                <w:kern w:val="0"/>
                <w:sz w:val="20"/>
                <w:szCs w:val="20"/>
              </w:rPr>
              <w:t>）油漆：</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采用环保水性油漆，达到国际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级环保标准，油漆工艺符合工序要</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求；（</w:t>
            </w:r>
            <w:r>
              <w:rPr>
                <w:rFonts w:ascii="宋体" w:hAnsi="宋体" w:cs="宋体" w:hint="eastAsia"/>
                <w:color w:val="000000"/>
                <w:kern w:val="0"/>
                <w:sz w:val="20"/>
                <w:szCs w:val="20"/>
              </w:rPr>
              <w:t>5</w:t>
            </w:r>
            <w:r>
              <w:rPr>
                <w:rFonts w:ascii="宋体" w:hAnsi="宋体" w:cs="宋体" w:hint="eastAsia"/>
                <w:color w:val="000000"/>
                <w:kern w:val="0"/>
                <w:sz w:val="20"/>
                <w:szCs w:val="20"/>
              </w:rPr>
              <w:t>）五金配件：采用优质品</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牌三合一偏心连接件；</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bCs/>
                <w:kern w:val="0"/>
                <w:szCs w:val="21"/>
              </w:rPr>
            </w:pPr>
            <w:r>
              <w:rPr>
                <w:rFonts w:ascii="宋体" w:hAnsi="宋体" w:cs="宋体" w:hint="eastAsia"/>
                <w:color w:val="000000"/>
                <w:kern w:val="0"/>
                <w:sz w:val="22"/>
                <w:szCs w:val="22"/>
              </w:rPr>
              <w:t>张</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bCs/>
                <w:kern w:val="0"/>
                <w:szCs w:val="21"/>
              </w:rPr>
            </w:pPr>
            <w:r>
              <w:rPr>
                <w:rFonts w:ascii="宋体" w:hAnsi="宋体" w:cs="宋体" w:hint="eastAsia"/>
                <w:color w:val="000000"/>
                <w:kern w:val="0"/>
                <w:sz w:val="22"/>
                <w:szCs w:val="22"/>
              </w:rPr>
              <w:t>3</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bCs/>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bCs/>
                <w:kern w:val="0"/>
                <w:szCs w:val="21"/>
              </w:rPr>
            </w:pPr>
          </w:p>
        </w:tc>
      </w:tr>
      <w:tr w:rsidR="004D5720">
        <w:trPr>
          <w:trHeight w:val="1845"/>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cs="Calibri"/>
                <w:b/>
                <w:sz w:val="18"/>
                <w:szCs w:val="18"/>
              </w:rPr>
            </w:pPr>
            <w:r>
              <w:rPr>
                <w:rFonts w:ascii="宋体" w:hAnsi="宋体" w:hint="eastAsia"/>
                <w:b/>
                <w:kern w:val="0"/>
                <w:sz w:val="18"/>
                <w:szCs w:val="18"/>
              </w:rPr>
              <w:t>2</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sz w:val="18"/>
                <w:szCs w:val="18"/>
              </w:rPr>
            </w:pPr>
            <w:r>
              <w:rPr>
                <w:rFonts w:ascii="宋体" w:hAnsi="宋体" w:cs="宋体" w:hint="eastAsia"/>
                <w:color w:val="000000"/>
                <w:kern w:val="0"/>
                <w:sz w:val="22"/>
                <w:szCs w:val="22"/>
              </w:rPr>
              <w:t>大班椅</w:t>
            </w:r>
            <w:r>
              <w:rPr>
                <w:rFonts w:ascii="宋体" w:hAnsi="宋体" w:cs="宋体" w:hint="eastAsia"/>
                <w:color w:val="000000"/>
                <w:kern w:val="0"/>
                <w:sz w:val="22"/>
                <w:szCs w:val="22"/>
              </w:rPr>
              <w:br/>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textAlignment w:val="center"/>
              <w:rPr>
                <w:rFonts w:ascii="宋体" w:hAnsi="宋体" w:cs="Calibri"/>
                <w:b/>
                <w:sz w:val="18"/>
                <w:szCs w:val="18"/>
              </w:rPr>
            </w:pPr>
            <w:r>
              <w:rPr>
                <w:rFonts w:ascii="宋体" w:hAnsi="宋体" w:cs="宋体" w:hint="eastAsia"/>
                <w:noProof/>
                <w:color w:val="000000"/>
                <w:kern w:val="0"/>
                <w:sz w:val="22"/>
                <w:szCs w:val="22"/>
                <w:bdr w:val="single" w:sz="4" w:space="0" w:color="000000"/>
              </w:rPr>
              <w:drawing>
                <wp:anchor distT="0" distB="0" distL="114300" distR="114300" simplePos="0" relativeHeight="251660288" behindDoc="0" locked="0" layoutInCell="1" allowOverlap="1">
                  <wp:simplePos x="0" y="0"/>
                  <wp:positionH relativeFrom="column">
                    <wp:posOffset>157480</wp:posOffset>
                  </wp:positionH>
                  <wp:positionV relativeFrom="paragraph">
                    <wp:posOffset>132080</wp:posOffset>
                  </wp:positionV>
                  <wp:extent cx="759460" cy="993775"/>
                  <wp:effectExtent l="0" t="0" r="2540" b="15875"/>
                  <wp:wrapNone/>
                  <wp:docPr id="11" name="Picture_6"/>
                  <wp:cNvGraphicFramePr/>
                  <a:graphic xmlns:a="http://schemas.openxmlformats.org/drawingml/2006/main">
                    <a:graphicData uri="http://schemas.openxmlformats.org/drawingml/2006/picture">
                      <pic:pic xmlns:pic="http://schemas.openxmlformats.org/drawingml/2006/picture">
                        <pic:nvPicPr>
                          <pic:cNvPr id="11" name="Picture_6"/>
                          <pic:cNvPicPr/>
                        </pic:nvPicPr>
                        <pic:blipFill>
                          <a:blip r:embed="rId12"/>
                          <a:stretch>
                            <a:fillRect/>
                          </a:stretch>
                        </pic:blipFill>
                        <pic:spPr>
                          <a:xfrm>
                            <a:off x="0" y="0"/>
                            <a:ext cx="759460" cy="993775"/>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sz w:val="18"/>
                <w:szCs w:val="18"/>
              </w:rPr>
            </w:pPr>
            <w:r>
              <w:rPr>
                <w:rFonts w:ascii="宋体" w:hAnsi="宋体" w:cs="宋体" w:hint="eastAsia"/>
                <w:color w:val="000000"/>
                <w:kern w:val="0"/>
                <w:sz w:val="22"/>
                <w:szCs w:val="22"/>
              </w:rPr>
              <w:t>标准</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left"/>
              <w:textAlignment w:val="center"/>
              <w:rPr>
                <w:rFonts w:ascii="宋体" w:hAnsi="宋体" w:cs="Calibri"/>
                <w:kern w:val="0"/>
                <w:sz w:val="18"/>
                <w:szCs w:val="18"/>
              </w:rPr>
            </w:pP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）椅座：采用优质环保牛皮面料，防磨防污性好；</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符合</w:t>
            </w:r>
            <w:r>
              <w:rPr>
                <w:rFonts w:ascii="宋体" w:hAnsi="宋体" w:cs="宋体" w:hint="eastAsia"/>
                <w:color w:val="000000"/>
                <w:kern w:val="0"/>
                <w:sz w:val="20"/>
                <w:szCs w:val="20"/>
              </w:rPr>
              <w:t>GB/T16799-2008</w:t>
            </w:r>
            <w:r>
              <w:rPr>
                <w:rFonts w:ascii="宋体" w:hAnsi="宋体" w:cs="宋体" w:hint="eastAsia"/>
                <w:color w:val="000000"/>
                <w:kern w:val="0"/>
                <w:sz w:val="20"/>
                <w:szCs w:val="20"/>
              </w:rPr>
              <w:t>《家具用皮革》，游离甲醛含量≤</w:t>
            </w:r>
            <w:r>
              <w:rPr>
                <w:rFonts w:ascii="宋体" w:hAnsi="宋体" w:cs="宋体" w:hint="eastAsia"/>
                <w:color w:val="000000"/>
                <w:kern w:val="0"/>
                <w:sz w:val="20"/>
                <w:szCs w:val="20"/>
              </w:rPr>
              <w:t>75mg/kg</w:t>
            </w:r>
            <w:r>
              <w:rPr>
                <w:rFonts w:ascii="宋体" w:hAnsi="宋体" w:cs="宋体" w:hint="eastAsia"/>
                <w:color w:val="000000"/>
                <w:kern w:val="0"/>
                <w:sz w:val="20"/>
                <w:szCs w:val="20"/>
              </w:rPr>
              <w:t>，抗撕裂力≥</w:t>
            </w:r>
            <w:r>
              <w:rPr>
                <w:rFonts w:ascii="宋体" w:hAnsi="宋体" w:cs="宋体" w:hint="eastAsia"/>
                <w:color w:val="000000"/>
                <w:kern w:val="0"/>
                <w:sz w:val="20"/>
                <w:szCs w:val="20"/>
              </w:rPr>
              <w:t>30N</w:t>
            </w:r>
            <w:r>
              <w:rPr>
                <w:rFonts w:ascii="宋体" w:hAnsi="宋体" w:cs="宋体" w:hint="eastAsia"/>
                <w:color w:val="000000"/>
                <w:kern w:val="0"/>
                <w:sz w:val="20"/>
                <w:szCs w:val="20"/>
              </w:rPr>
              <w:t>的要求。</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）辅料：高密度海绵，符合</w:t>
            </w:r>
            <w:r>
              <w:rPr>
                <w:rFonts w:ascii="宋体" w:hAnsi="宋体" w:cs="宋体" w:hint="eastAsia"/>
                <w:color w:val="000000"/>
                <w:kern w:val="0"/>
                <w:sz w:val="20"/>
                <w:szCs w:val="20"/>
              </w:rPr>
              <w:t>GB/T10802</w:t>
            </w:r>
            <w:r>
              <w:rPr>
                <w:rFonts w:ascii="宋体" w:hAnsi="宋体" w:cs="宋体" w:hint="eastAsia"/>
                <w:color w:val="000000"/>
                <w:kern w:val="0"/>
                <w:sz w:val="20"/>
                <w:szCs w:val="20"/>
              </w:rPr>
              <w:t>—</w:t>
            </w:r>
            <w:r>
              <w:rPr>
                <w:rFonts w:ascii="宋体" w:hAnsi="宋体" w:cs="宋体" w:hint="eastAsia"/>
                <w:color w:val="000000"/>
                <w:kern w:val="0"/>
                <w:sz w:val="20"/>
                <w:szCs w:val="20"/>
              </w:rPr>
              <w:t>2006</w:t>
            </w:r>
            <w:r>
              <w:rPr>
                <w:rFonts w:ascii="宋体" w:hAnsi="宋体" w:cs="宋体" w:hint="eastAsia"/>
                <w:color w:val="000000"/>
                <w:kern w:val="0"/>
                <w:sz w:val="20"/>
                <w:szCs w:val="20"/>
              </w:rPr>
              <w:t>《通用软质聚醚型聚氨酯泡沫塑料》，回弹率≥</w:t>
            </w:r>
            <w:r>
              <w:rPr>
                <w:rFonts w:ascii="宋体" w:hAnsi="宋体" w:cs="宋体" w:hint="eastAsia"/>
                <w:color w:val="000000"/>
                <w:kern w:val="0"/>
                <w:sz w:val="20"/>
                <w:szCs w:val="20"/>
              </w:rPr>
              <w:t>38%</w:t>
            </w:r>
            <w:r>
              <w:rPr>
                <w:rFonts w:ascii="宋体" w:hAnsi="宋体" w:cs="宋体" w:hint="eastAsia"/>
                <w:color w:val="000000"/>
                <w:kern w:val="0"/>
                <w:sz w:val="20"/>
                <w:szCs w:val="20"/>
              </w:rPr>
              <w:t>，</w:t>
            </w:r>
            <w:r>
              <w:rPr>
                <w:rFonts w:ascii="宋体" w:hAnsi="宋体" w:cs="宋体" w:hint="eastAsia"/>
                <w:color w:val="000000"/>
                <w:kern w:val="0"/>
                <w:sz w:val="20"/>
                <w:szCs w:val="20"/>
              </w:rPr>
              <w:t>75%</w:t>
            </w:r>
            <w:r>
              <w:rPr>
                <w:rFonts w:ascii="宋体" w:hAnsi="宋体" w:cs="宋体" w:hint="eastAsia"/>
                <w:color w:val="000000"/>
                <w:kern w:val="0"/>
                <w:sz w:val="20"/>
                <w:szCs w:val="20"/>
              </w:rPr>
              <w:t>压缩永久变形≤</w:t>
            </w:r>
            <w:r>
              <w:rPr>
                <w:rFonts w:ascii="宋体" w:hAnsi="宋体" w:cs="宋体" w:hint="eastAsia"/>
                <w:color w:val="000000"/>
                <w:kern w:val="0"/>
                <w:sz w:val="20"/>
                <w:szCs w:val="20"/>
              </w:rPr>
              <w:t>5%</w:t>
            </w:r>
            <w:r>
              <w:rPr>
                <w:rFonts w:ascii="宋体" w:hAnsi="宋体" w:cs="宋体" w:hint="eastAsia"/>
                <w:color w:val="000000"/>
                <w:kern w:val="0"/>
                <w:sz w:val="20"/>
                <w:szCs w:val="20"/>
              </w:rPr>
              <w:t>，，抗疲劳、耐冲击、回弹力强；</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）其他：配电镀钢脚架，坐感舒适，回弹性能好，及实木扶手。</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szCs w:val="21"/>
              </w:rPr>
            </w:pPr>
            <w:r>
              <w:rPr>
                <w:rFonts w:ascii="宋体" w:hAnsi="宋体" w:cs="宋体" w:hint="eastAsia"/>
                <w:color w:val="000000"/>
                <w:kern w:val="0"/>
                <w:sz w:val="22"/>
                <w:szCs w:val="22"/>
              </w:rPr>
              <w:t>张</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cs="Calibri"/>
                <w:szCs w:val="21"/>
              </w:rPr>
            </w:pPr>
            <w:r>
              <w:rPr>
                <w:rFonts w:ascii="宋体" w:hAnsi="宋体" w:cs="宋体" w:hint="eastAsia"/>
                <w:color w:val="000000"/>
                <w:kern w:val="0"/>
                <w:sz w:val="22"/>
                <w:szCs w:val="22"/>
              </w:rPr>
              <w:t>3</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1775"/>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t>3</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班前皮椅</w:t>
            </w:r>
            <w:r>
              <w:rPr>
                <w:rFonts w:ascii="宋体" w:hAnsi="宋体" w:cs="宋体" w:hint="eastAsia"/>
                <w:color w:val="000000"/>
                <w:kern w:val="0"/>
                <w:sz w:val="22"/>
                <w:szCs w:val="22"/>
              </w:rPr>
              <w:br/>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61312" behindDoc="0" locked="0" layoutInCell="1" allowOverlap="1">
                  <wp:simplePos x="0" y="0"/>
                  <wp:positionH relativeFrom="column">
                    <wp:posOffset>179070</wp:posOffset>
                  </wp:positionH>
                  <wp:positionV relativeFrom="paragraph">
                    <wp:posOffset>87630</wp:posOffset>
                  </wp:positionV>
                  <wp:extent cx="795655" cy="1044575"/>
                  <wp:effectExtent l="0" t="0" r="4445" b="3175"/>
                  <wp:wrapNone/>
                  <wp:docPr id="12" name="image27.jpeg"/>
                  <wp:cNvGraphicFramePr/>
                  <a:graphic xmlns:a="http://schemas.openxmlformats.org/drawingml/2006/main">
                    <a:graphicData uri="http://schemas.openxmlformats.org/drawingml/2006/picture">
                      <pic:pic xmlns:pic="http://schemas.openxmlformats.org/drawingml/2006/picture">
                        <pic:nvPicPr>
                          <pic:cNvPr id="12" name="image27.jpeg"/>
                          <pic:cNvPicPr/>
                        </pic:nvPicPr>
                        <pic:blipFill>
                          <a:blip r:embed="rId13"/>
                          <a:stretch>
                            <a:fillRect/>
                          </a:stretch>
                        </pic:blipFill>
                        <pic:spPr>
                          <a:xfrm>
                            <a:off x="0" y="0"/>
                            <a:ext cx="795655" cy="1044575"/>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标准</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left"/>
              <w:textAlignment w:val="center"/>
              <w:rPr>
                <w:rFonts w:ascii="宋体" w:hAnsi="宋体"/>
                <w:kern w:val="0"/>
                <w:sz w:val="18"/>
                <w:szCs w:val="18"/>
              </w:rPr>
            </w:pP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）椅座：采用优质环保西皮面料，防磨防污性好；</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符合</w:t>
            </w:r>
            <w:r>
              <w:rPr>
                <w:rFonts w:ascii="宋体" w:hAnsi="宋体" w:cs="宋体" w:hint="eastAsia"/>
                <w:color w:val="000000"/>
                <w:kern w:val="0"/>
                <w:sz w:val="20"/>
                <w:szCs w:val="20"/>
              </w:rPr>
              <w:t>GB/T16799-2008</w:t>
            </w:r>
            <w:r>
              <w:rPr>
                <w:rFonts w:ascii="宋体" w:hAnsi="宋体" w:cs="宋体" w:hint="eastAsia"/>
                <w:color w:val="000000"/>
                <w:kern w:val="0"/>
                <w:sz w:val="20"/>
                <w:szCs w:val="20"/>
              </w:rPr>
              <w:t>《家具用皮革》，游离甲醛含量≤</w:t>
            </w:r>
            <w:r>
              <w:rPr>
                <w:rFonts w:ascii="宋体" w:hAnsi="宋体" w:cs="宋体" w:hint="eastAsia"/>
                <w:color w:val="000000"/>
                <w:kern w:val="0"/>
                <w:sz w:val="20"/>
                <w:szCs w:val="20"/>
              </w:rPr>
              <w:t>75mg/kg</w:t>
            </w:r>
            <w:r>
              <w:rPr>
                <w:rFonts w:ascii="宋体" w:hAnsi="宋体" w:cs="宋体" w:hint="eastAsia"/>
                <w:color w:val="000000"/>
                <w:kern w:val="0"/>
                <w:sz w:val="20"/>
                <w:szCs w:val="20"/>
              </w:rPr>
              <w:t>，抗撕裂力≥</w:t>
            </w:r>
            <w:r>
              <w:rPr>
                <w:rFonts w:ascii="宋体" w:hAnsi="宋体" w:cs="宋体" w:hint="eastAsia"/>
                <w:color w:val="000000"/>
                <w:kern w:val="0"/>
                <w:sz w:val="20"/>
                <w:szCs w:val="20"/>
              </w:rPr>
              <w:t>30N</w:t>
            </w:r>
            <w:r>
              <w:rPr>
                <w:rFonts w:ascii="宋体" w:hAnsi="宋体" w:cs="宋体" w:hint="eastAsia"/>
                <w:color w:val="000000"/>
                <w:kern w:val="0"/>
                <w:sz w:val="20"/>
                <w:szCs w:val="20"/>
              </w:rPr>
              <w:t>的要求。</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）辅料：高密度海绵，符合</w:t>
            </w:r>
            <w:r>
              <w:rPr>
                <w:rFonts w:ascii="宋体" w:hAnsi="宋体" w:cs="宋体" w:hint="eastAsia"/>
                <w:color w:val="000000"/>
                <w:kern w:val="0"/>
                <w:sz w:val="20"/>
                <w:szCs w:val="20"/>
              </w:rPr>
              <w:t>GB/T10802</w:t>
            </w:r>
            <w:r>
              <w:rPr>
                <w:rFonts w:ascii="宋体" w:hAnsi="宋体" w:cs="宋体" w:hint="eastAsia"/>
                <w:color w:val="000000"/>
                <w:kern w:val="0"/>
                <w:sz w:val="20"/>
                <w:szCs w:val="20"/>
              </w:rPr>
              <w:t>—</w:t>
            </w:r>
            <w:r>
              <w:rPr>
                <w:rFonts w:ascii="宋体" w:hAnsi="宋体" w:cs="宋体" w:hint="eastAsia"/>
                <w:color w:val="000000"/>
                <w:kern w:val="0"/>
                <w:sz w:val="20"/>
                <w:szCs w:val="20"/>
              </w:rPr>
              <w:t>2006</w:t>
            </w:r>
            <w:r>
              <w:rPr>
                <w:rFonts w:ascii="宋体" w:hAnsi="宋体" w:cs="宋体" w:hint="eastAsia"/>
                <w:color w:val="000000"/>
                <w:kern w:val="0"/>
                <w:sz w:val="20"/>
                <w:szCs w:val="20"/>
              </w:rPr>
              <w:t>《通用软质聚醚型聚氨酯泡沫塑料》，回弹率≥</w:t>
            </w:r>
            <w:r>
              <w:rPr>
                <w:rFonts w:ascii="宋体" w:hAnsi="宋体" w:cs="宋体" w:hint="eastAsia"/>
                <w:color w:val="000000"/>
                <w:kern w:val="0"/>
                <w:sz w:val="20"/>
                <w:szCs w:val="20"/>
              </w:rPr>
              <w:t>38%</w:t>
            </w:r>
            <w:r>
              <w:rPr>
                <w:rFonts w:ascii="宋体" w:hAnsi="宋体" w:cs="宋体" w:hint="eastAsia"/>
                <w:color w:val="000000"/>
                <w:kern w:val="0"/>
                <w:sz w:val="20"/>
                <w:szCs w:val="20"/>
              </w:rPr>
              <w:t>，</w:t>
            </w:r>
            <w:r>
              <w:rPr>
                <w:rFonts w:ascii="宋体" w:hAnsi="宋体" w:cs="宋体" w:hint="eastAsia"/>
                <w:color w:val="000000"/>
                <w:kern w:val="0"/>
                <w:sz w:val="20"/>
                <w:szCs w:val="20"/>
              </w:rPr>
              <w:t>75%</w:t>
            </w:r>
            <w:r>
              <w:rPr>
                <w:rFonts w:ascii="宋体" w:hAnsi="宋体" w:cs="宋体" w:hint="eastAsia"/>
                <w:color w:val="000000"/>
                <w:kern w:val="0"/>
                <w:sz w:val="20"/>
                <w:szCs w:val="20"/>
              </w:rPr>
              <w:t>压缩永久变形≤</w:t>
            </w:r>
            <w:r>
              <w:rPr>
                <w:rFonts w:ascii="宋体" w:hAnsi="宋体" w:cs="宋体" w:hint="eastAsia"/>
                <w:color w:val="000000"/>
                <w:kern w:val="0"/>
                <w:sz w:val="20"/>
                <w:szCs w:val="20"/>
              </w:rPr>
              <w:t>5%</w:t>
            </w:r>
            <w:r>
              <w:rPr>
                <w:rFonts w:ascii="宋体" w:hAnsi="宋体" w:cs="宋体" w:hint="eastAsia"/>
                <w:color w:val="000000"/>
                <w:kern w:val="0"/>
                <w:sz w:val="20"/>
                <w:szCs w:val="20"/>
              </w:rPr>
              <w:t>，，抗疲劳、耐冲击、回弹力强；</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）其他：配电镀弓形钢脚架，坐感舒适，回弹性能好，及实木扶手。</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张</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6</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1515"/>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lastRenderedPageBreak/>
              <w:t>4</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文件柜（木皮）</w:t>
            </w:r>
            <w:r>
              <w:rPr>
                <w:rFonts w:ascii="宋体" w:hAnsi="宋体" w:cs="宋体" w:hint="eastAsia"/>
                <w:color w:val="000000"/>
                <w:kern w:val="0"/>
                <w:sz w:val="22"/>
                <w:szCs w:val="22"/>
              </w:rPr>
              <w:br/>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62336" behindDoc="0" locked="0" layoutInCell="1" allowOverlap="1">
                  <wp:simplePos x="0" y="0"/>
                  <wp:positionH relativeFrom="column">
                    <wp:posOffset>197485</wp:posOffset>
                  </wp:positionH>
                  <wp:positionV relativeFrom="paragraph">
                    <wp:posOffset>109855</wp:posOffset>
                  </wp:positionV>
                  <wp:extent cx="828675" cy="806450"/>
                  <wp:effectExtent l="0" t="0" r="9525" b="12700"/>
                  <wp:wrapNone/>
                  <wp:docPr id="13" name="图片_39"/>
                  <wp:cNvGraphicFramePr/>
                  <a:graphic xmlns:a="http://schemas.openxmlformats.org/drawingml/2006/main">
                    <a:graphicData uri="http://schemas.openxmlformats.org/drawingml/2006/picture">
                      <pic:pic xmlns:pic="http://schemas.openxmlformats.org/drawingml/2006/picture">
                        <pic:nvPicPr>
                          <pic:cNvPr id="13" name="图片_39"/>
                          <pic:cNvPicPr/>
                        </pic:nvPicPr>
                        <pic:blipFill>
                          <a:blip r:embed="rId14"/>
                          <a:stretch>
                            <a:fillRect/>
                          </a:stretch>
                        </pic:blipFill>
                        <pic:spPr>
                          <a:xfrm>
                            <a:off x="0" y="0"/>
                            <a:ext cx="828675" cy="806450"/>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1855*432*2100</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left"/>
              <w:textAlignment w:val="center"/>
              <w:rPr>
                <w:rFonts w:ascii="宋体" w:hAnsi="宋体"/>
                <w:kern w:val="0"/>
                <w:sz w:val="18"/>
                <w:szCs w:val="18"/>
              </w:rPr>
            </w:pP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）贴面材料：采用优质</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级胡</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桃木木皮，厚度为</w:t>
            </w:r>
            <w:r>
              <w:rPr>
                <w:rFonts w:ascii="宋体" w:hAnsi="宋体" w:cs="宋体" w:hint="eastAsia"/>
                <w:color w:val="000000"/>
                <w:kern w:val="0"/>
                <w:sz w:val="20"/>
                <w:szCs w:val="20"/>
              </w:rPr>
              <w:t xml:space="preserve"> 0.6mm</w:t>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）封</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边：采用胡桃木实木封边；（</w:t>
            </w:r>
            <w:r>
              <w:rPr>
                <w:rFonts w:ascii="宋体" w:hAnsi="宋体" w:cs="宋体" w:hint="eastAsia"/>
                <w:color w:val="000000"/>
                <w:kern w:val="0"/>
                <w:sz w:val="20"/>
                <w:szCs w:val="20"/>
              </w:rPr>
              <w:t>3</w:t>
            </w:r>
            <w:r>
              <w:rPr>
                <w:rFonts w:ascii="宋体" w:hAnsi="宋体" w:cs="宋体" w:hint="eastAsia"/>
                <w:color w:val="000000"/>
                <w:kern w:val="0"/>
                <w:sz w:val="20"/>
                <w:szCs w:val="20"/>
              </w:rPr>
              <w:t>）</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基材：采用优质高密度纤维板</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符</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合国际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w:t>
            </w:r>
            <w:r>
              <w:rPr>
                <w:rFonts w:ascii="宋体" w:hAnsi="宋体" w:cs="宋体" w:hint="eastAsia"/>
                <w:color w:val="000000"/>
                <w:kern w:val="0"/>
                <w:sz w:val="20"/>
                <w:szCs w:val="20"/>
              </w:rPr>
              <w:t>4</w:t>
            </w:r>
            <w:r>
              <w:rPr>
                <w:rFonts w:ascii="宋体" w:hAnsi="宋体" w:cs="宋体" w:hint="eastAsia"/>
                <w:color w:val="000000"/>
                <w:kern w:val="0"/>
                <w:sz w:val="20"/>
                <w:szCs w:val="20"/>
              </w:rPr>
              <w:t>）油漆：</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采用环保水性油漆，达到国际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级环保标准，油漆工艺符合工序要</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求；（</w:t>
            </w:r>
            <w:r>
              <w:rPr>
                <w:rFonts w:ascii="宋体" w:hAnsi="宋体" w:cs="宋体" w:hint="eastAsia"/>
                <w:color w:val="000000"/>
                <w:kern w:val="0"/>
                <w:sz w:val="20"/>
                <w:szCs w:val="20"/>
              </w:rPr>
              <w:t>5</w:t>
            </w:r>
            <w:r>
              <w:rPr>
                <w:rFonts w:ascii="宋体" w:hAnsi="宋体" w:cs="宋体" w:hint="eastAsia"/>
                <w:color w:val="000000"/>
                <w:kern w:val="0"/>
                <w:sz w:val="20"/>
                <w:szCs w:val="20"/>
              </w:rPr>
              <w:t>）五金配件：采用优质品</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牌三合一偏心连接件；</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组</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2</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1816"/>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t>5</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文件柜（板式）</w:t>
            </w:r>
            <w:r>
              <w:rPr>
                <w:rFonts w:ascii="宋体" w:hAnsi="宋体" w:cs="宋体" w:hint="eastAsia"/>
                <w:color w:val="000000"/>
                <w:kern w:val="0"/>
                <w:sz w:val="22"/>
                <w:szCs w:val="22"/>
              </w:rPr>
              <w:br/>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63360" behindDoc="0" locked="0" layoutInCell="1" allowOverlap="1">
                  <wp:simplePos x="0" y="0"/>
                  <wp:positionH relativeFrom="column">
                    <wp:posOffset>261620</wp:posOffset>
                  </wp:positionH>
                  <wp:positionV relativeFrom="paragraph">
                    <wp:posOffset>-8890</wp:posOffset>
                  </wp:positionV>
                  <wp:extent cx="579755" cy="965200"/>
                  <wp:effectExtent l="0" t="0" r="10795" b="6350"/>
                  <wp:wrapNone/>
                  <wp:docPr id="26" name="图片_9"/>
                  <wp:cNvGraphicFramePr/>
                  <a:graphic xmlns:a="http://schemas.openxmlformats.org/drawingml/2006/main">
                    <a:graphicData uri="http://schemas.openxmlformats.org/drawingml/2006/picture">
                      <pic:pic xmlns:pic="http://schemas.openxmlformats.org/drawingml/2006/picture">
                        <pic:nvPicPr>
                          <pic:cNvPr id="26" name="图片_9"/>
                          <pic:cNvPicPr/>
                        </pic:nvPicPr>
                        <pic:blipFill>
                          <a:blip r:embed="rId15"/>
                          <a:stretch>
                            <a:fillRect/>
                          </a:stretch>
                        </pic:blipFill>
                        <pic:spPr>
                          <a:xfrm>
                            <a:off x="0" y="0"/>
                            <a:ext cx="579755" cy="965200"/>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800*400*1823</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left"/>
              <w:textAlignment w:val="center"/>
              <w:rPr>
                <w:rFonts w:ascii="宋体" w:hAnsi="宋体"/>
                <w:kern w:val="0"/>
                <w:sz w:val="18"/>
                <w:szCs w:val="18"/>
              </w:rPr>
            </w:pP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）采用优质</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级防潮三聚氰胺</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板基材，</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具有防水、防潮、防交</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叉感染、耐磨性能强；（</w:t>
            </w:r>
            <w:r>
              <w:rPr>
                <w:rFonts w:ascii="宋体" w:hAnsi="宋体" w:cs="宋体" w:hint="eastAsia"/>
                <w:color w:val="000000"/>
                <w:kern w:val="0"/>
                <w:sz w:val="20"/>
                <w:szCs w:val="20"/>
              </w:rPr>
              <w:t>2</w:t>
            </w:r>
            <w:r>
              <w:rPr>
                <w:rFonts w:ascii="宋体" w:hAnsi="宋体" w:cs="宋体" w:hint="eastAsia"/>
                <w:color w:val="000000"/>
                <w:kern w:val="0"/>
                <w:sz w:val="20"/>
                <w:szCs w:val="20"/>
              </w:rPr>
              <w:t>）封边：采用优质</w:t>
            </w:r>
            <w:r>
              <w:rPr>
                <w:rFonts w:ascii="宋体" w:hAnsi="宋体" w:cs="宋体" w:hint="eastAsia"/>
                <w:color w:val="000000"/>
                <w:kern w:val="0"/>
                <w:sz w:val="20"/>
                <w:szCs w:val="20"/>
              </w:rPr>
              <w:t xml:space="preserve"> 2.0mm </w:t>
            </w:r>
            <w:r>
              <w:rPr>
                <w:rFonts w:ascii="宋体" w:hAnsi="宋体" w:cs="宋体" w:hint="eastAsia"/>
                <w:color w:val="000000"/>
                <w:kern w:val="0"/>
                <w:sz w:val="20"/>
                <w:szCs w:val="20"/>
              </w:rPr>
              <w:t>厚</w:t>
            </w:r>
            <w:r>
              <w:rPr>
                <w:rFonts w:ascii="宋体" w:hAnsi="宋体" w:cs="宋体" w:hint="eastAsia"/>
                <w:color w:val="000000"/>
                <w:kern w:val="0"/>
                <w:sz w:val="20"/>
                <w:szCs w:val="20"/>
              </w:rPr>
              <w:t xml:space="preserve"> PVC</w:t>
            </w:r>
            <w:r>
              <w:rPr>
                <w:rFonts w:ascii="宋体" w:hAnsi="宋体" w:cs="宋体" w:hint="eastAsia"/>
                <w:color w:val="000000"/>
                <w:kern w:val="0"/>
                <w:sz w:val="20"/>
                <w:szCs w:val="20"/>
              </w:rPr>
              <w:t>封边条，全自动封边机完成封边；（</w:t>
            </w:r>
            <w:r>
              <w:rPr>
                <w:rFonts w:ascii="宋体" w:hAnsi="宋体" w:cs="宋体" w:hint="eastAsia"/>
                <w:color w:val="000000"/>
                <w:kern w:val="0"/>
                <w:sz w:val="20"/>
                <w:szCs w:val="20"/>
              </w:rPr>
              <w:t>3</w:t>
            </w:r>
            <w:r>
              <w:rPr>
                <w:rFonts w:ascii="宋体" w:hAnsi="宋体" w:cs="宋体" w:hint="eastAsia"/>
                <w:color w:val="000000"/>
                <w:kern w:val="0"/>
                <w:sz w:val="20"/>
                <w:szCs w:val="20"/>
              </w:rPr>
              <w:t>）五金配件：品牌耐用缓冲液</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压式门铰、品牌三合一偏心连接</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件、防锈易消毒型拉手及优质品牌</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锁等优质五金配件，开合次数超过</w:t>
            </w:r>
            <w:r>
              <w:rPr>
                <w:rFonts w:ascii="宋体" w:hAnsi="宋体" w:cs="宋体" w:hint="eastAsia"/>
                <w:color w:val="000000"/>
                <w:kern w:val="0"/>
                <w:sz w:val="20"/>
                <w:szCs w:val="20"/>
              </w:rPr>
              <w:t xml:space="preserve"> 5 </w:t>
            </w:r>
            <w:r>
              <w:rPr>
                <w:rFonts w:ascii="宋体" w:hAnsi="宋体" w:cs="宋体" w:hint="eastAsia"/>
                <w:color w:val="000000"/>
                <w:kern w:val="0"/>
                <w:sz w:val="20"/>
                <w:szCs w:val="20"/>
              </w:rPr>
              <w:t>万次；</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组</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6</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1575"/>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t>6</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茶水柜</w:t>
            </w:r>
            <w:r>
              <w:rPr>
                <w:rFonts w:ascii="宋体" w:hAnsi="宋体" w:cs="宋体" w:hint="eastAsia"/>
                <w:color w:val="000000"/>
                <w:kern w:val="0"/>
                <w:sz w:val="22"/>
                <w:szCs w:val="22"/>
              </w:rPr>
              <w:br/>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64384" behindDoc="0" locked="0" layoutInCell="1" allowOverlap="1">
                  <wp:simplePos x="0" y="0"/>
                  <wp:positionH relativeFrom="column">
                    <wp:posOffset>190500</wp:posOffset>
                  </wp:positionH>
                  <wp:positionV relativeFrom="paragraph">
                    <wp:posOffset>74930</wp:posOffset>
                  </wp:positionV>
                  <wp:extent cx="780415" cy="772160"/>
                  <wp:effectExtent l="0" t="0" r="635" b="8890"/>
                  <wp:wrapNone/>
                  <wp:docPr id="27" name="图片_3"/>
                  <wp:cNvGraphicFramePr/>
                  <a:graphic xmlns:a="http://schemas.openxmlformats.org/drawingml/2006/main">
                    <a:graphicData uri="http://schemas.openxmlformats.org/drawingml/2006/picture">
                      <pic:pic xmlns:pic="http://schemas.openxmlformats.org/drawingml/2006/picture">
                        <pic:nvPicPr>
                          <pic:cNvPr id="27" name="图片_3"/>
                          <pic:cNvPicPr/>
                        </pic:nvPicPr>
                        <pic:blipFill>
                          <a:blip r:embed="rId16"/>
                          <a:stretch>
                            <a:fillRect/>
                          </a:stretch>
                        </pic:blipFill>
                        <pic:spPr>
                          <a:xfrm>
                            <a:off x="0" y="0"/>
                            <a:ext cx="780415" cy="772160"/>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800W*400D*800H</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left"/>
              <w:textAlignment w:val="center"/>
              <w:rPr>
                <w:rFonts w:ascii="宋体" w:hAnsi="宋体"/>
                <w:kern w:val="0"/>
                <w:sz w:val="18"/>
                <w:szCs w:val="18"/>
              </w:rPr>
            </w:pP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）贴面材料：采用优质</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级胡</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桃木木皮，厚度为</w:t>
            </w:r>
            <w:r>
              <w:rPr>
                <w:rFonts w:ascii="宋体" w:hAnsi="宋体" w:cs="宋体" w:hint="eastAsia"/>
                <w:color w:val="000000"/>
                <w:kern w:val="0"/>
                <w:sz w:val="20"/>
                <w:szCs w:val="20"/>
              </w:rPr>
              <w:t xml:space="preserve"> 0.6mm</w:t>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）封边：采用胡桃木实木封边；（</w:t>
            </w:r>
            <w:r>
              <w:rPr>
                <w:rFonts w:ascii="宋体" w:hAnsi="宋体" w:cs="宋体" w:hint="eastAsia"/>
                <w:color w:val="000000"/>
                <w:kern w:val="0"/>
                <w:sz w:val="20"/>
                <w:szCs w:val="20"/>
              </w:rPr>
              <w:t>3</w:t>
            </w:r>
            <w:r>
              <w:rPr>
                <w:rFonts w:ascii="宋体" w:hAnsi="宋体" w:cs="宋体" w:hint="eastAsia"/>
                <w:color w:val="000000"/>
                <w:kern w:val="0"/>
                <w:sz w:val="20"/>
                <w:szCs w:val="20"/>
              </w:rPr>
              <w:t>）基材：采用优质高密度纤维</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板</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符合国际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w:t>
            </w:r>
            <w:r>
              <w:rPr>
                <w:rFonts w:ascii="宋体" w:hAnsi="宋体" w:cs="宋体" w:hint="eastAsia"/>
                <w:color w:val="000000"/>
                <w:kern w:val="0"/>
                <w:sz w:val="20"/>
                <w:szCs w:val="20"/>
              </w:rPr>
              <w:t>4</w:t>
            </w:r>
            <w:r>
              <w:rPr>
                <w:rFonts w:ascii="宋体" w:hAnsi="宋体" w:cs="宋体" w:hint="eastAsia"/>
                <w:color w:val="000000"/>
                <w:kern w:val="0"/>
                <w:sz w:val="20"/>
                <w:szCs w:val="20"/>
              </w:rPr>
              <w:t>）油漆：采用环保水性油漆，</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达到国际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级环保标准，油漆工</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艺符合工序要求；（</w:t>
            </w:r>
            <w:r>
              <w:rPr>
                <w:rFonts w:ascii="宋体" w:hAnsi="宋体" w:cs="宋体" w:hint="eastAsia"/>
                <w:color w:val="000000"/>
                <w:kern w:val="0"/>
                <w:sz w:val="20"/>
                <w:szCs w:val="20"/>
              </w:rPr>
              <w:t>5</w:t>
            </w:r>
            <w:r>
              <w:rPr>
                <w:rFonts w:ascii="宋体" w:hAnsi="宋体" w:cs="宋体" w:hint="eastAsia"/>
                <w:color w:val="000000"/>
                <w:kern w:val="0"/>
                <w:sz w:val="20"/>
                <w:szCs w:val="20"/>
              </w:rPr>
              <w:t>）五金配件：采用优质品牌三</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合一偏心连接件；</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组</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2</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1300"/>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t>7</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茶水柜</w:t>
            </w:r>
            <w:r>
              <w:rPr>
                <w:rFonts w:ascii="宋体" w:hAnsi="宋体" w:cs="宋体" w:hint="eastAsia"/>
                <w:color w:val="000000"/>
                <w:kern w:val="0"/>
                <w:sz w:val="22"/>
                <w:szCs w:val="22"/>
              </w:rPr>
              <w:br/>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65408" behindDoc="0" locked="0" layoutInCell="1" allowOverlap="1">
                  <wp:simplePos x="0" y="0"/>
                  <wp:positionH relativeFrom="column">
                    <wp:posOffset>141605</wp:posOffset>
                  </wp:positionH>
                  <wp:positionV relativeFrom="paragraph">
                    <wp:posOffset>120650</wp:posOffset>
                  </wp:positionV>
                  <wp:extent cx="935355" cy="658495"/>
                  <wp:effectExtent l="0" t="0" r="17145" b="8255"/>
                  <wp:wrapNone/>
                  <wp:docPr id="28" name="Picture_10"/>
                  <wp:cNvGraphicFramePr/>
                  <a:graphic xmlns:a="http://schemas.openxmlformats.org/drawingml/2006/main">
                    <a:graphicData uri="http://schemas.openxmlformats.org/drawingml/2006/picture">
                      <pic:pic xmlns:pic="http://schemas.openxmlformats.org/drawingml/2006/picture">
                        <pic:nvPicPr>
                          <pic:cNvPr id="28" name="Picture_10"/>
                          <pic:cNvPicPr/>
                        </pic:nvPicPr>
                        <pic:blipFill>
                          <a:blip r:embed="rId17"/>
                          <a:stretch>
                            <a:fillRect/>
                          </a:stretch>
                        </pic:blipFill>
                        <pic:spPr>
                          <a:xfrm>
                            <a:off x="0" y="0"/>
                            <a:ext cx="935355" cy="658495"/>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1200*450*800</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left"/>
              <w:textAlignment w:val="center"/>
              <w:rPr>
                <w:rFonts w:ascii="宋体" w:hAnsi="宋体"/>
                <w:kern w:val="0"/>
                <w:sz w:val="18"/>
                <w:szCs w:val="18"/>
              </w:rPr>
            </w:pP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）贴面材料：采用优质</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级胡</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桃木木皮，厚度为</w:t>
            </w:r>
            <w:r>
              <w:rPr>
                <w:rFonts w:ascii="宋体" w:hAnsi="宋体" w:cs="宋体" w:hint="eastAsia"/>
                <w:color w:val="000000"/>
                <w:kern w:val="0"/>
                <w:sz w:val="20"/>
                <w:szCs w:val="20"/>
              </w:rPr>
              <w:t xml:space="preserve"> 0.6mm</w:t>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）封边：采用胡桃木实木封边；（</w:t>
            </w:r>
            <w:r>
              <w:rPr>
                <w:rFonts w:ascii="宋体" w:hAnsi="宋体" w:cs="宋体" w:hint="eastAsia"/>
                <w:color w:val="000000"/>
                <w:kern w:val="0"/>
                <w:sz w:val="20"/>
                <w:szCs w:val="20"/>
              </w:rPr>
              <w:t>3</w:t>
            </w:r>
            <w:r>
              <w:rPr>
                <w:rFonts w:ascii="宋体" w:hAnsi="宋体" w:cs="宋体" w:hint="eastAsia"/>
                <w:color w:val="000000"/>
                <w:kern w:val="0"/>
                <w:sz w:val="20"/>
                <w:szCs w:val="20"/>
              </w:rPr>
              <w:t>）基材：采用优质高密度纤维</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板</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符合国际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w:t>
            </w:r>
            <w:r>
              <w:rPr>
                <w:rFonts w:ascii="宋体" w:hAnsi="宋体" w:cs="宋体" w:hint="eastAsia"/>
                <w:color w:val="000000"/>
                <w:kern w:val="0"/>
                <w:sz w:val="20"/>
                <w:szCs w:val="20"/>
              </w:rPr>
              <w:t>4</w:t>
            </w:r>
            <w:r>
              <w:rPr>
                <w:rFonts w:ascii="宋体" w:hAnsi="宋体" w:cs="宋体" w:hint="eastAsia"/>
                <w:color w:val="000000"/>
                <w:kern w:val="0"/>
                <w:sz w:val="20"/>
                <w:szCs w:val="20"/>
              </w:rPr>
              <w:t>）油漆：采用环保水性油漆，</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达到国际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级环保标准，油漆工</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艺符合工序要求；（</w:t>
            </w:r>
            <w:r>
              <w:rPr>
                <w:rFonts w:ascii="宋体" w:hAnsi="宋体" w:cs="宋体" w:hint="eastAsia"/>
                <w:color w:val="000000"/>
                <w:kern w:val="0"/>
                <w:sz w:val="20"/>
                <w:szCs w:val="20"/>
              </w:rPr>
              <w:t>5</w:t>
            </w:r>
            <w:r>
              <w:rPr>
                <w:rFonts w:ascii="宋体" w:hAnsi="宋体" w:cs="宋体" w:hint="eastAsia"/>
                <w:color w:val="000000"/>
                <w:kern w:val="0"/>
                <w:sz w:val="20"/>
                <w:szCs w:val="20"/>
              </w:rPr>
              <w:t>）五金配件：采用优质品牌三</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合一偏心连接件；</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个</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1</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1265"/>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t>8</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沙发（</w:t>
            </w:r>
            <w:r>
              <w:rPr>
                <w:rFonts w:ascii="宋体" w:hAnsi="宋体" w:cs="宋体" w:hint="eastAsia"/>
                <w:color w:val="000000"/>
                <w:kern w:val="0"/>
                <w:sz w:val="22"/>
                <w:szCs w:val="22"/>
              </w:rPr>
              <w:t>3</w:t>
            </w:r>
            <w:r>
              <w:rPr>
                <w:rFonts w:ascii="宋体" w:hAnsi="宋体" w:cs="宋体" w:hint="eastAsia"/>
                <w:color w:val="000000"/>
                <w:kern w:val="0"/>
                <w:sz w:val="22"/>
                <w:szCs w:val="22"/>
              </w:rPr>
              <w:t>人位）</w:t>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66432" behindDoc="0" locked="0" layoutInCell="1" allowOverlap="1">
                  <wp:simplePos x="0" y="0"/>
                  <wp:positionH relativeFrom="column">
                    <wp:posOffset>139065</wp:posOffset>
                  </wp:positionH>
                  <wp:positionV relativeFrom="paragraph">
                    <wp:posOffset>51435</wp:posOffset>
                  </wp:positionV>
                  <wp:extent cx="912495" cy="713105"/>
                  <wp:effectExtent l="0" t="0" r="1905" b="10795"/>
                  <wp:wrapNone/>
                  <wp:docPr id="29" name="image23.jpeg"/>
                  <wp:cNvGraphicFramePr/>
                  <a:graphic xmlns:a="http://schemas.openxmlformats.org/drawingml/2006/main">
                    <a:graphicData uri="http://schemas.openxmlformats.org/drawingml/2006/picture">
                      <pic:pic xmlns:pic="http://schemas.openxmlformats.org/drawingml/2006/picture">
                        <pic:nvPicPr>
                          <pic:cNvPr id="29" name="image23.jpeg"/>
                          <pic:cNvPicPr/>
                        </pic:nvPicPr>
                        <pic:blipFill>
                          <a:blip r:embed="rId18"/>
                          <a:stretch>
                            <a:fillRect/>
                          </a:stretch>
                        </pic:blipFill>
                        <pic:spPr>
                          <a:xfrm>
                            <a:off x="0" y="0"/>
                            <a:ext cx="912495" cy="713105"/>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2180*950*930</w:t>
            </w:r>
            <w:r>
              <w:rPr>
                <w:rFonts w:ascii="宋体" w:hAnsi="宋体" w:cs="宋体" w:hint="eastAsia"/>
                <w:color w:val="000000"/>
                <w:kern w:val="0"/>
                <w:sz w:val="22"/>
                <w:szCs w:val="22"/>
              </w:rPr>
              <w:br/>
            </w:r>
            <w:r>
              <w:rPr>
                <w:rFonts w:ascii="宋体" w:hAnsi="宋体" w:cs="宋体" w:hint="eastAsia"/>
                <w:color w:val="000000"/>
                <w:kern w:val="0"/>
                <w:sz w:val="22"/>
                <w:szCs w:val="22"/>
              </w:rPr>
              <w:t>标准三人位</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left"/>
              <w:textAlignment w:val="center"/>
              <w:rPr>
                <w:rFonts w:ascii="宋体" w:hAnsi="宋体"/>
                <w:kern w:val="0"/>
                <w:sz w:val="18"/>
                <w:szCs w:val="18"/>
              </w:rPr>
            </w:pPr>
            <w:r>
              <w:rPr>
                <w:rFonts w:ascii="宋体" w:hAnsi="宋体" w:cs="宋体" w:hint="eastAsia"/>
                <w:color w:val="000000"/>
                <w:kern w:val="0"/>
                <w:sz w:val="20"/>
                <w:szCs w:val="20"/>
              </w:rPr>
              <w:t>1</w:t>
            </w:r>
            <w:r>
              <w:rPr>
                <w:rFonts w:ascii="宋体" w:hAnsi="宋体" w:cs="宋体" w:hint="eastAsia"/>
                <w:color w:val="000000"/>
                <w:kern w:val="0"/>
                <w:sz w:val="20"/>
                <w:szCs w:val="20"/>
              </w:rPr>
              <w:t>、面料：专业沙发头层牛皮革饰</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面，</w:t>
            </w:r>
            <w:r>
              <w:rPr>
                <w:rFonts w:ascii="宋体" w:hAnsi="宋体" w:cs="宋体" w:hint="eastAsia"/>
                <w:color w:val="000000"/>
                <w:kern w:val="0"/>
                <w:sz w:val="20"/>
                <w:szCs w:val="20"/>
              </w:rPr>
              <w:t>2</w:t>
            </w:r>
            <w:r>
              <w:rPr>
                <w:rFonts w:ascii="宋体" w:hAnsi="宋体" w:cs="宋体" w:hint="eastAsia"/>
                <w:color w:val="000000"/>
                <w:kern w:val="0"/>
                <w:sz w:val="20"/>
                <w:szCs w:val="20"/>
              </w:rPr>
              <w:t>、海绵：</w:t>
            </w:r>
            <w:r>
              <w:rPr>
                <w:rFonts w:ascii="宋体" w:hAnsi="宋体" w:cs="宋体" w:hint="eastAsia"/>
                <w:color w:val="000000"/>
                <w:kern w:val="0"/>
                <w:sz w:val="20"/>
                <w:szCs w:val="20"/>
              </w:rPr>
              <w:t xml:space="preserve">40 </w:t>
            </w:r>
            <w:r>
              <w:rPr>
                <w:rFonts w:ascii="宋体" w:hAnsi="宋体" w:cs="宋体" w:hint="eastAsia"/>
                <w:color w:val="000000"/>
                <w:kern w:val="0"/>
                <w:sz w:val="20"/>
                <w:szCs w:val="20"/>
              </w:rPr>
              <w:t>密度高弹力海绵，</w:t>
            </w:r>
            <w:r>
              <w:rPr>
                <w:rFonts w:ascii="宋体" w:hAnsi="宋体" w:cs="宋体" w:hint="eastAsia"/>
                <w:color w:val="000000"/>
                <w:kern w:val="0"/>
                <w:sz w:val="20"/>
                <w:szCs w:val="20"/>
              </w:rPr>
              <w:t>3</w:t>
            </w:r>
            <w:r>
              <w:rPr>
                <w:rFonts w:ascii="宋体" w:hAnsi="宋体" w:cs="宋体" w:hint="eastAsia"/>
                <w:color w:val="000000"/>
                <w:kern w:val="0"/>
                <w:sz w:val="20"/>
                <w:szCs w:val="20"/>
              </w:rPr>
              <w:t>、木架：实木木架，锰钢蛇簧加</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平衡线处理。</w:t>
            </w:r>
            <w:r>
              <w:rPr>
                <w:rFonts w:ascii="宋体" w:hAnsi="宋体" w:cs="宋体" w:hint="eastAsia"/>
                <w:color w:val="000000"/>
                <w:kern w:val="0"/>
                <w:sz w:val="20"/>
                <w:szCs w:val="20"/>
              </w:rPr>
              <w:t xml:space="preserve"> 4,</w:t>
            </w:r>
            <w:r>
              <w:rPr>
                <w:rFonts w:ascii="宋体" w:hAnsi="宋体" w:cs="宋体" w:hint="eastAsia"/>
                <w:color w:val="000000"/>
                <w:kern w:val="0"/>
                <w:sz w:val="20"/>
                <w:szCs w:val="20"/>
              </w:rPr>
              <w:t>实木油漆木架脚。</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个</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2</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1295"/>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lastRenderedPageBreak/>
              <w:t>9</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长茶几</w:t>
            </w:r>
            <w:r>
              <w:rPr>
                <w:rFonts w:ascii="宋体" w:hAnsi="宋体" w:cs="宋体" w:hint="eastAsia"/>
                <w:color w:val="000000"/>
                <w:kern w:val="0"/>
                <w:sz w:val="22"/>
                <w:szCs w:val="22"/>
              </w:rPr>
              <w:br/>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67456" behindDoc="0" locked="0" layoutInCell="1" allowOverlap="1">
                  <wp:simplePos x="0" y="0"/>
                  <wp:positionH relativeFrom="column">
                    <wp:posOffset>120650</wp:posOffset>
                  </wp:positionH>
                  <wp:positionV relativeFrom="paragraph">
                    <wp:posOffset>26670</wp:posOffset>
                  </wp:positionV>
                  <wp:extent cx="1085215" cy="677545"/>
                  <wp:effectExtent l="0" t="0" r="635" b="8255"/>
                  <wp:wrapNone/>
                  <wp:docPr id="30" name="图片_151"/>
                  <wp:cNvGraphicFramePr/>
                  <a:graphic xmlns:a="http://schemas.openxmlformats.org/drawingml/2006/main">
                    <a:graphicData uri="http://schemas.openxmlformats.org/drawingml/2006/picture">
                      <pic:pic xmlns:pic="http://schemas.openxmlformats.org/drawingml/2006/picture">
                        <pic:nvPicPr>
                          <pic:cNvPr id="30" name="图片_151"/>
                          <pic:cNvPicPr/>
                        </pic:nvPicPr>
                        <pic:blipFill>
                          <a:blip r:embed="rId19"/>
                          <a:stretch>
                            <a:fillRect/>
                          </a:stretch>
                        </pic:blipFill>
                        <pic:spPr>
                          <a:xfrm>
                            <a:off x="0" y="0"/>
                            <a:ext cx="1085215" cy="677545"/>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1200*600*450</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left"/>
              <w:textAlignment w:val="center"/>
              <w:rPr>
                <w:rFonts w:ascii="宋体" w:hAnsi="宋体"/>
                <w:kern w:val="0"/>
                <w:sz w:val="18"/>
                <w:szCs w:val="18"/>
              </w:rPr>
            </w:pP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）贴面材料：采用优质</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级胡</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桃木木皮，厚度为</w:t>
            </w:r>
            <w:r>
              <w:rPr>
                <w:rFonts w:ascii="宋体" w:hAnsi="宋体" w:cs="宋体" w:hint="eastAsia"/>
                <w:color w:val="000000"/>
                <w:kern w:val="0"/>
                <w:sz w:val="20"/>
                <w:szCs w:val="20"/>
              </w:rPr>
              <w:t xml:space="preserve"> 0.6mm</w:t>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）封边：采用胡桃木实木封边；（</w:t>
            </w:r>
            <w:r>
              <w:rPr>
                <w:rFonts w:ascii="宋体" w:hAnsi="宋体" w:cs="宋体" w:hint="eastAsia"/>
                <w:color w:val="000000"/>
                <w:kern w:val="0"/>
                <w:sz w:val="20"/>
                <w:szCs w:val="20"/>
              </w:rPr>
              <w:t>3</w:t>
            </w:r>
            <w:r>
              <w:rPr>
                <w:rFonts w:ascii="宋体" w:hAnsi="宋体" w:cs="宋体" w:hint="eastAsia"/>
                <w:color w:val="000000"/>
                <w:kern w:val="0"/>
                <w:sz w:val="20"/>
                <w:szCs w:val="20"/>
              </w:rPr>
              <w:t>）基材：采用优质高密度纤维</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板</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符合国际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w:t>
            </w:r>
            <w:r>
              <w:rPr>
                <w:rFonts w:ascii="宋体" w:hAnsi="宋体" w:cs="宋体" w:hint="eastAsia"/>
                <w:color w:val="000000"/>
                <w:kern w:val="0"/>
                <w:sz w:val="20"/>
                <w:szCs w:val="20"/>
              </w:rPr>
              <w:t>4</w:t>
            </w:r>
            <w:r>
              <w:rPr>
                <w:rFonts w:ascii="宋体" w:hAnsi="宋体" w:cs="宋体" w:hint="eastAsia"/>
                <w:color w:val="000000"/>
                <w:kern w:val="0"/>
                <w:sz w:val="20"/>
                <w:szCs w:val="20"/>
              </w:rPr>
              <w:t>）油漆：采用环保水性油漆，</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达到国际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级环保标准，油漆工</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艺符合工序要求；（</w:t>
            </w:r>
            <w:r>
              <w:rPr>
                <w:rFonts w:ascii="宋体" w:hAnsi="宋体" w:cs="宋体" w:hint="eastAsia"/>
                <w:color w:val="000000"/>
                <w:kern w:val="0"/>
                <w:sz w:val="20"/>
                <w:szCs w:val="20"/>
              </w:rPr>
              <w:t>5</w:t>
            </w:r>
            <w:r>
              <w:rPr>
                <w:rFonts w:ascii="宋体" w:hAnsi="宋体" w:cs="宋体" w:hint="eastAsia"/>
                <w:color w:val="000000"/>
                <w:kern w:val="0"/>
                <w:sz w:val="20"/>
                <w:szCs w:val="20"/>
              </w:rPr>
              <w:t>）五金配件：采用优质品牌三</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合一偏心连接件；</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张</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2</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90"/>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t>10</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双边四人位</w:t>
            </w:r>
            <w:r>
              <w:rPr>
                <w:rFonts w:ascii="宋体" w:hAnsi="宋体" w:cs="宋体" w:hint="eastAsia"/>
                <w:color w:val="000000"/>
                <w:kern w:val="0"/>
                <w:sz w:val="22"/>
                <w:szCs w:val="22"/>
              </w:rPr>
              <w:t xml:space="preserve"> </w:t>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68480" behindDoc="0" locked="0" layoutInCell="1" allowOverlap="1">
                  <wp:simplePos x="0" y="0"/>
                  <wp:positionH relativeFrom="column">
                    <wp:posOffset>41910</wp:posOffset>
                  </wp:positionH>
                  <wp:positionV relativeFrom="paragraph">
                    <wp:posOffset>36830</wp:posOffset>
                  </wp:positionV>
                  <wp:extent cx="1186815" cy="791845"/>
                  <wp:effectExtent l="0" t="0" r="13335" b="8255"/>
                  <wp:wrapNone/>
                  <wp:docPr id="31" name="图片_2"/>
                  <wp:cNvGraphicFramePr/>
                  <a:graphic xmlns:a="http://schemas.openxmlformats.org/drawingml/2006/main">
                    <a:graphicData uri="http://schemas.openxmlformats.org/drawingml/2006/picture">
                      <pic:pic xmlns:pic="http://schemas.openxmlformats.org/drawingml/2006/picture">
                        <pic:nvPicPr>
                          <pic:cNvPr id="31" name="图片_2"/>
                          <pic:cNvPicPr/>
                        </pic:nvPicPr>
                        <pic:blipFill>
                          <a:blip r:embed="rId20"/>
                          <a:stretch>
                            <a:fillRect/>
                          </a:stretch>
                        </pic:blipFill>
                        <pic:spPr>
                          <a:xfrm>
                            <a:off x="0" y="0"/>
                            <a:ext cx="1186815" cy="791845"/>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2880W*2000D*780H</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）采用优质</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级防潮三聚氰胺</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板基材，</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具有防水、防潮、防交</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叉感染、耐磨性能强；（</w:t>
            </w:r>
            <w:r>
              <w:rPr>
                <w:rFonts w:ascii="宋体" w:hAnsi="宋体" w:cs="宋体" w:hint="eastAsia"/>
                <w:color w:val="000000"/>
                <w:kern w:val="0"/>
                <w:sz w:val="20"/>
                <w:szCs w:val="20"/>
              </w:rPr>
              <w:t>2</w:t>
            </w:r>
            <w:r>
              <w:rPr>
                <w:rFonts w:ascii="宋体" w:hAnsi="宋体" w:cs="宋体" w:hint="eastAsia"/>
                <w:color w:val="000000"/>
                <w:kern w:val="0"/>
                <w:sz w:val="20"/>
                <w:szCs w:val="20"/>
              </w:rPr>
              <w:t>）封边：采用优质</w:t>
            </w:r>
            <w:r>
              <w:rPr>
                <w:rFonts w:ascii="宋体" w:hAnsi="宋体" w:cs="宋体" w:hint="eastAsia"/>
                <w:color w:val="000000"/>
                <w:kern w:val="0"/>
                <w:sz w:val="20"/>
                <w:szCs w:val="20"/>
              </w:rPr>
              <w:t xml:space="preserve"> 2.0mm </w:t>
            </w:r>
            <w:r>
              <w:rPr>
                <w:rFonts w:ascii="宋体" w:hAnsi="宋体" w:cs="宋体" w:hint="eastAsia"/>
                <w:color w:val="000000"/>
                <w:kern w:val="0"/>
                <w:sz w:val="20"/>
                <w:szCs w:val="20"/>
              </w:rPr>
              <w:t>厚</w:t>
            </w:r>
            <w:r>
              <w:rPr>
                <w:rFonts w:ascii="宋体" w:hAnsi="宋体" w:cs="宋体" w:hint="eastAsia"/>
                <w:color w:val="000000"/>
                <w:kern w:val="0"/>
                <w:sz w:val="20"/>
                <w:szCs w:val="20"/>
              </w:rPr>
              <w:t xml:space="preserve"> PVC</w:t>
            </w:r>
            <w:r>
              <w:rPr>
                <w:rFonts w:ascii="宋体" w:hAnsi="宋体" w:cs="宋体" w:hint="eastAsia"/>
                <w:color w:val="000000"/>
                <w:kern w:val="0"/>
                <w:sz w:val="20"/>
                <w:szCs w:val="20"/>
              </w:rPr>
              <w:t>封边条，全自动封边机完成封边；（</w:t>
            </w:r>
            <w:r>
              <w:rPr>
                <w:rFonts w:ascii="宋体" w:hAnsi="宋体" w:cs="宋体" w:hint="eastAsia"/>
                <w:color w:val="000000"/>
                <w:kern w:val="0"/>
                <w:sz w:val="20"/>
                <w:szCs w:val="20"/>
              </w:rPr>
              <w:t>3</w:t>
            </w:r>
            <w:r>
              <w:rPr>
                <w:rFonts w:ascii="宋体" w:hAnsi="宋体" w:cs="宋体" w:hint="eastAsia"/>
                <w:color w:val="000000"/>
                <w:kern w:val="0"/>
                <w:sz w:val="20"/>
                <w:szCs w:val="20"/>
              </w:rPr>
              <w:t>）五金配件：采用优质品牌的</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消声承重国标三节导轨、品牌耐用</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缓冲液压式门铰、品牌三合一偏心</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连接件、防锈易消毒型拉手及优质</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品牌锁等优质五金配件，开合次数超过</w:t>
            </w:r>
            <w:r>
              <w:rPr>
                <w:rFonts w:ascii="宋体" w:hAnsi="宋体" w:cs="宋体" w:hint="eastAsia"/>
                <w:color w:val="000000"/>
                <w:kern w:val="0"/>
                <w:sz w:val="20"/>
                <w:szCs w:val="20"/>
              </w:rPr>
              <w:t>5</w:t>
            </w:r>
            <w:r>
              <w:rPr>
                <w:rFonts w:ascii="宋体" w:hAnsi="宋体" w:cs="宋体" w:hint="eastAsia"/>
                <w:color w:val="000000"/>
                <w:kern w:val="0"/>
                <w:sz w:val="20"/>
                <w:szCs w:val="20"/>
              </w:rPr>
              <w:t>万次；</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个</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2</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90"/>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t>11</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办公椅</w:t>
            </w:r>
            <w:r>
              <w:rPr>
                <w:rFonts w:ascii="宋体" w:hAnsi="宋体" w:cs="宋体" w:hint="eastAsia"/>
                <w:color w:val="000000"/>
                <w:kern w:val="0"/>
                <w:sz w:val="22"/>
                <w:szCs w:val="22"/>
              </w:rPr>
              <w:br/>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69504" behindDoc="0" locked="0" layoutInCell="1" allowOverlap="1">
                  <wp:simplePos x="0" y="0"/>
                  <wp:positionH relativeFrom="column">
                    <wp:posOffset>357505</wp:posOffset>
                  </wp:positionH>
                  <wp:positionV relativeFrom="paragraph">
                    <wp:posOffset>44450</wp:posOffset>
                  </wp:positionV>
                  <wp:extent cx="629285" cy="760730"/>
                  <wp:effectExtent l="0" t="0" r="18415" b="1270"/>
                  <wp:wrapNone/>
                  <wp:docPr id="32" name="图片_2_SpCnt_1"/>
                  <wp:cNvGraphicFramePr/>
                  <a:graphic xmlns:a="http://schemas.openxmlformats.org/drawingml/2006/main">
                    <a:graphicData uri="http://schemas.openxmlformats.org/drawingml/2006/picture">
                      <pic:pic xmlns:pic="http://schemas.openxmlformats.org/drawingml/2006/picture">
                        <pic:nvPicPr>
                          <pic:cNvPr id="32" name="图片_2_SpCnt_1"/>
                          <pic:cNvPicPr/>
                        </pic:nvPicPr>
                        <pic:blipFill>
                          <a:blip r:embed="rId21"/>
                          <a:stretch>
                            <a:fillRect/>
                          </a:stretch>
                        </pic:blipFill>
                        <pic:spPr>
                          <a:xfrm>
                            <a:off x="0" y="0"/>
                            <a:ext cx="629285" cy="760730"/>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标准</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left"/>
              <w:textAlignment w:val="center"/>
              <w:rPr>
                <w:rFonts w:ascii="宋体" w:hAnsi="宋体"/>
                <w:kern w:val="0"/>
                <w:sz w:val="18"/>
                <w:szCs w:val="18"/>
              </w:rPr>
            </w:pPr>
            <w:r>
              <w:rPr>
                <w:rFonts w:ascii="宋体" w:hAnsi="宋体" w:cs="宋体" w:hint="eastAsia"/>
                <w:color w:val="000000"/>
                <w:kern w:val="0"/>
                <w:sz w:val="20"/>
                <w:szCs w:val="20"/>
              </w:rPr>
              <w:t xml:space="preserve">1. </w:t>
            </w:r>
            <w:r>
              <w:rPr>
                <w:rFonts w:ascii="宋体" w:hAnsi="宋体" w:cs="宋体" w:hint="eastAsia"/>
                <w:color w:val="000000"/>
                <w:kern w:val="0"/>
                <w:sz w:val="20"/>
                <w:szCs w:val="20"/>
              </w:rPr>
              <w:t>优质网布，有较强的延伸性和</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弹性，轻薄透气性好</w:t>
            </w:r>
            <w:r>
              <w:rPr>
                <w:rFonts w:ascii="宋体" w:hAnsi="宋体" w:cs="宋体" w:hint="eastAsia"/>
                <w:color w:val="000000"/>
                <w:kern w:val="0"/>
                <w:sz w:val="20"/>
                <w:szCs w:val="20"/>
              </w:rPr>
              <w:t xml:space="preserve">2. </w:t>
            </w:r>
            <w:r>
              <w:rPr>
                <w:rFonts w:ascii="宋体" w:hAnsi="宋体" w:cs="宋体" w:hint="eastAsia"/>
                <w:color w:val="000000"/>
                <w:kern w:val="0"/>
                <w:sz w:val="20"/>
                <w:szCs w:val="20"/>
              </w:rPr>
              <w:t>座垫采用裁剪纯棉，透气性好，</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软硬度适中</w:t>
            </w:r>
            <w:r>
              <w:rPr>
                <w:rFonts w:ascii="宋体" w:hAnsi="宋体" w:cs="宋体" w:hint="eastAsia"/>
                <w:color w:val="000000"/>
                <w:kern w:val="0"/>
                <w:sz w:val="20"/>
                <w:szCs w:val="20"/>
              </w:rPr>
              <w:t xml:space="preserve">3. </w:t>
            </w:r>
            <w:r>
              <w:rPr>
                <w:rFonts w:ascii="宋体" w:hAnsi="宋体" w:cs="宋体" w:hint="eastAsia"/>
                <w:color w:val="000000"/>
                <w:kern w:val="0"/>
                <w:sz w:val="20"/>
                <w:szCs w:val="20"/>
              </w:rPr>
              <w:t>椅背椅座参照人体形态制成，</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舒适美观，大小适中</w:t>
            </w:r>
            <w:r>
              <w:rPr>
                <w:rFonts w:ascii="宋体" w:hAnsi="宋体" w:cs="宋体" w:hint="eastAsia"/>
                <w:color w:val="000000"/>
                <w:kern w:val="0"/>
                <w:sz w:val="20"/>
                <w:szCs w:val="20"/>
              </w:rPr>
              <w:t xml:space="preserve">4. </w:t>
            </w:r>
            <w:r>
              <w:rPr>
                <w:rFonts w:ascii="宋体" w:hAnsi="宋体" w:cs="宋体" w:hint="eastAsia"/>
                <w:color w:val="000000"/>
                <w:kern w:val="0"/>
                <w:sz w:val="20"/>
                <w:szCs w:val="20"/>
              </w:rPr>
              <w:t>扶手和五星脚均采用优质尼龙</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纤维材料，通过美国毕夫马标准</w:t>
            </w:r>
            <w:r>
              <w:rPr>
                <w:rFonts w:ascii="宋体" w:hAnsi="宋体" w:cs="宋体" w:hint="eastAsia"/>
                <w:color w:val="000000"/>
                <w:kern w:val="0"/>
                <w:sz w:val="20"/>
                <w:szCs w:val="20"/>
              </w:rPr>
              <w:t xml:space="preserve"> 5. </w:t>
            </w:r>
            <w:r>
              <w:rPr>
                <w:rFonts w:ascii="宋体" w:hAnsi="宋体" w:cs="宋体" w:hint="eastAsia"/>
                <w:color w:val="000000"/>
                <w:kern w:val="0"/>
                <w:sz w:val="20"/>
                <w:szCs w:val="20"/>
              </w:rPr>
              <w:t>材质符合国家环保标准要求</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组</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8</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1265"/>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t>12</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会议桌</w:t>
            </w:r>
            <w:r>
              <w:rPr>
                <w:rFonts w:ascii="宋体" w:hAnsi="宋体" w:cs="宋体" w:hint="eastAsia"/>
                <w:color w:val="000000"/>
                <w:kern w:val="0"/>
                <w:sz w:val="22"/>
                <w:szCs w:val="22"/>
              </w:rPr>
              <w:br/>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70528" behindDoc="0" locked="0" layoutInCell="1" allowOverlap="1">
                  <wp:simplePos x="0" y="0"/>
                  <wp:positionH relativeFrom="column">
                    <wp:posOffset>89535</wp:posOffset>
                  </wp:positionH>
                  <wp:positionV relativeFrom="paragraph">
                    <wp:posOffset>67310</wp:posOffset>
                  </wp:positionV>
                  <wp:extent cx="1093470" cy="634365"/>
                  <wp:effectExtent l="0" t="0" r="11430" b="13335"/>
                  <wp:wrapNone/>
                  <wp:docPr id="33" name="图片_85"/>
                  <wp:cNvGraphicFramePr/>
                  <a:graphic xmlns:a="http://schemas.openxmlformats.org/drawingml/2006/main">
                    <a:graphicData uri="http://schemas.openxmlformats.org/drawingml/2006/picture">
                      <pic:pic xmlns:pic="http://schemas.openxmlformats.org/drawingml/2006/picture">
                        <pic:nvPicPr>
                          <pic:cNvPr id="33" name="图片_85"/>
                          <pic:cNvPicPr/>
                        </pic:nvPicPr>
                        <pic:blipFill>
                          <a:blip r:embed="rId22"/>
                          <a:stretch>
                            <a:fillRect/>
                          </a:stretch>
                        </pic:blipFill>
                        <pic:spPr>
                          <a:xfrm>
                            <a:off x="0" y="0"/>
                            <a:ext cx="1093470" cy="634365"/>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4800*2000*780</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）贴面材料：采用优质</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级胡</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桃木木皮，厚度为</w:t>
            </w:r>
            <w:r>
              <w:rPr>
                <w:rFonts w:ascii="宋体" w:hAnsi="宋体" w:cs="宋体" w:hint="eastAsia"/>
                <w:color w:val="000000"/>
                <w:kern w:val="0"/>
                <w:sz w:val="20"/>
                <w:szCs w:val="20"/>
              </w:rPr>
              <w:t xml:space="preserve"> 0.6mm</w:t>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）封边：采用胡桃木实木封边；（</w:t>
            </w:r>
            <w:r>
              <w:rPr>
                <w:rFonts w:ascii="宋体" w:hAnsi="宋体" w:cs="宋体" w:hint="eastAsia"/>
                <w:color w:val="000000"/>
                <w:kern w:val="0"/>
                <w:sz w:val="20"/>
                <w:szCs w:val="20"/>
              </w:rPr>
              <w:t>3</w:t>
            </w:r>
            <w:r>
              <w:rPr>
                <w:rFonts w:ascii="宋体" w:hAnsi="宋体" w:cs="宋体" w:hint="eastAsia"/>
                <w:color w:val="000000"/>
                <w:kern w:val="0"/>
                <w:sz w:val="20"/>
                <w:szCs w:val="20"/>
              </w:rPr>
              <w:t>）基材：采用优质高密度纤维</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板</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符合国际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w:t>
            </w:r>
            <w:r>
              <w:rPr>
                <w:rFonts w:ascii="宋体" w:hAnsi="宋体" w:cs="宋体" w:hint="eastAsia"/>
                <w:color w:val="000000"/>
                <w:kern w:val="0"/>
                <w:sz w:val="20"/>
                <w:szCs w:val="20"/>
              </w:rPr>
              <w:t>4</w:t>
            </w:r>
            <w:r>
              <w:rPr>
                <w:rFonts w:ascii="宋体" w:hAnsi="宋体" w:cs="宋体" w:hint="eastAsia"/>
                <w:color w:val="000000"/>
                <w:kern w:val="0"/>
                <w:sz w:val="20"/>
                <w:szCs w:val="20"/>
              </w:rPr>
              <w:t>）油漆：采用环保水性油漆，</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达到国际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级环保标准，油漆工</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艺符合工序要求；（</w:t>
            </w:r>
            <w:r>
              <w:rPr>
                <w:rFonts w:ascii="宋体" w:hAnsi="宋体" w:cs="宋体" w:hint="eastAsia"/>
                <w:color w:val="000000"/>
                <w:kern w:val="0"/>
                <w:sz w:val="20"/>
                <w:szCs w:val="20"/>
              </w:rPr>
              <w:t>5</w:t>
            </w:r>
            <w:r>
              <w:rPr>
                <w:rFonts w:ascii="宋体" w:hAnsi="宋体" w:cs="宋体" w:hint="eastAsia"/>
                <w:color w:val="000000"/>
                <w:kern w:val="0"/>
                <w:sz w:val="20"/>
                <w:szCs w:val="20"/>
              </w:rPr>
              <w:t>）五金配件：采用优质品牌三</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合一偏心连接件；</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张</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1</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476"/>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t>13</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会议椅（实木）</w:t>
            </w:r>
            <w:r>
              <w:rPr>
                <w:rFonts w:ascii="宋体" w:hAnsi="宋体" w:cs="宋体" w:hint="eastAsia"/>
                <w:color w:val="000000"/>
                <w:kern w:val="0"/>
                <w:sz w:val="22"/>
                <w:szCs w:val="22"/>
              </w:rPr>
              <w:br/>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71552" behindDoc="0" locked="0" layoutInCell="1" allowOverlap="1">
                  <wp:simplePos x="0" y="0"/>
                  <wp:positionH relativeFrom="column">
                    <wp:posOffset>259080</wp:posOffset>
                  </wp:positionH>
                  <wp:positionV relativeFrom="paragraph">
                    <wp:posOffset>501015</wp:posOffset>
                  </wp:positionV>
                  <wp:extent cx="661035" cy="796290"/>
                  <wp:effectExtent l="0" t="0" r="5715" b="3810"/>
                  <wp:wrapNone/>
                  <wp:docPr id="34" name="Picture_195"/>
                  <wp:cNvGraphicFramePr/>
                  <a:graphic xmlns:a="http://schemas.openxmlformats.org/drawingml/2006/main">
                    <a:graphicData uri="http://schemas.openxmlformats.org/drawingml/2006/picture">
                      <pic:pic xmlns:pic="http://schemas.openxmlformats.org/drawingml/2006/picture">
                        <pic:nvPicPr>
                          <pic:cNvPr id="34" name="Picture_195"/>
                          <pic:cNvPicPr/>
                        </pic:nvPicPr>
                        <pic:blipFill>
                          <a:blip r:embed="rId23"/>
                          <a:stretch>
                            <a:fillRect/>
                          </a:stretch>
                        </pic:blipFill>
                        <pic:spPr>
                          <a:xfrm>
                            <a:off x="0" y="0"/>
                            <a:ext cx="661035" cy="796290"/>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标准</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left"/>
              <w:textAlignment w:val="center"/>
              <w:rPr>
                <w:rFonts w:ascii="宋体" w:hAnsi="宋体"/>
                <w:kern w:val="0"/>
                <w:sz w:val="18"/>
                <w:szCs w:val="18"/>
              </w:rPr>
            </w:pPr>
            <w:r>
              <w:rPr>
                <w:rFonts w:ascii="宋体" w:hAnsi="宋体" w:cs="宋体" w:hint="eastAsia"/>
                <w:color w:val="000000"/>
                <w:kern w:val="0"/>
                <w:sz w:val="20"/>
                <w:szCs w:val="20"/>
              </w:rPr>
              <w:t>1</w:t>
            </w:r>
            <w:r>
              <w:rPr>
                <w:rFonts w:ascii="宋体" w:hAnsi="宋体" w:cs="宋体" w:hint="eastAsia"/>
                <w:color w:val="000000"/>
                <w:kern w:val="0"/>
                <w:sz w:val="20"/>
                <w:szCs w:val="20"/>
              </w:rPr>
              <w:t>、面料：优质西皮；软包件及缝</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纫应无破损、外形饱满、圆润一致。</w:t>
            </w:r>
            <w:r>
              <w:rPr>
                <w:rFonts w:ascii="宋体" w:hAnsi="宋体" w:cs="宋体" w:hint="eastAsia"/>
                <w:color w:val="000000"/>
                <w:kern w:val="0"/>
                <w:sz w:val="20"/>
                <w:szCs w:val="20"/>
              </w:rPr>
              <w:t xml:space="preserve"> 2</w:t>
            </w:r>
            <w:r>
              <w:rPr>
                <w:rFonts w:ascii="宋体" w:hAnsi="宋体" w:cs="宋体" w:hint="eastAsia"/>
                <w:color w:val="000000"/>
                <w:kern w:val="0"/>
                <w:sz w:val="20"/>
                <w:szCs w:val="20"/>
              </w:rPr>
              <w:t>、框架：采用橡胶木框架，经过</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特殊干燥处理，木材含水率应在</w:t>
            </w:r>
            <w:r>
              <w:rPr>
                <w:rFonts w:ascii="宋体" w:hAnsi="宋体" w:cs="宋体" w:hint="eastAsia"/>
                <w:color w:val="000000"/>
                <w:kern w:val="0"/>
                <w:sz w:val="20"/>
                <w:szCs w:val="20"/>
              </w:rPr>
              <w:t xml:space="preserve"> 10%</w:t>
            </w:r>
            <w:r>
              <w:rPr>
                <w:rFonts w:ascii="宋体" w:hAnsi="宋体" w:cs="宋体" w:hint="eastAsia"/>
                <w:color w:val="000000"/>
                <w:kern w:val="0"/>
                <w:sz w:val="20"/>
                <w:szCs w:val="20"/>
              </w:rPr>
              <w:t>以下，椅子框架上部四角用四</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块木料斜撑进行稳定加固处理。</w:t>
            </w:r>
            <w:r>
              <w:rPr>
                <w:rFonts w:ascii="宋体" w:hAnsi="宋体" w:cs="宋体" w:hint="eastAsia"/>
                <w:color w:val="000000"/>
                <w:kern w:val="0"/>
                <w:sz w:val="20"/>
                <w:szCs w:val="20"/>
              </w:rPr>
              <w:t xml:space="preserve"> 3</w:t>
            </w:r>
            <w:r>
              <w:rPr>
                <w:rFonts w:ascii="宋体" w:hAnsi="宋体" w:cs="宋体" w:hint="eastAsia"/>
                <w:color w:val="000000"/>
                <w:kern w:val="0"/>
                <w:sz w:val="20"/>
                <w:szCs w:val="20"/>
              </w:rPr>
              <w:t>、海绵：内层为不少于</w:t>
            </w:r>
            <w:r>
              <w:rPr>
                <w:rFonts w:ascii="宋体" w:hAnsi="宋体" w:cs="宋体" w:hint="eastAsia"/>
                <w:color w:val="000000"/>
                <w:kern w:val="0"/>
                <w:sz w:val="20"/>
                <w:szCs w:val="20"/>
              </w:rPr>
              <w:t xml:space="preserve"> 45kg / </w:t>
            </w:r>
            <w:r>
              <w:rPr>
                <w:rFonts w:ascii="宋体" w:hAnsi="宋体" w:cs="宋体" w:hint="eastAsia"/>
                <w:color w:val="000000"/>
                <w:kern w:val="0"/>
                <w:sz w:val="20"/>
                <w:szCs w:val="20"/>
              </w:rPr>
              <w:t>立</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方米高密度防火海绵，不含氟氨化</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合物等有害物质；</w:t>
            </w:r>
            <w:r>
              <w:rPr>
                <w:rFonts w:ascii="宋体" w:hAnsi="宋体" w:cs="宋体" w:hint="eastAsia"/>
                <w:color w:val="000000"/>
                <w:kern w:val="0"/>
                <w:sz w:val="20"/>
                <w:szCs w:val="20"/>
              </w:rPr>
              <w:t xml:space="preserve"> 4</w:t>
            </w:r>
            <w:r>
              <w:rPr>
                <w:rFonts w:ascii="宋体" w:hAnsi="宋体" w:cs="宋体" w:hint="eastAsia"/>
                <w:color w:val="000000"/>
                <w:kern w:val="0"/>
                <w:sz w:val="20"/>
                <w:szCs w:val="20"/>
              </w:rPr>
              <w:t>、油漆：采用德国进口“易涂宝”、</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“华润”或“大宝”品牌的聚脂漆</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全封闭处理工艺；经嵌补、磨光、</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上色、三遍低漆、两遍面漆、紫外</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线固化等九道磨褪工艺制成；整件</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产品色泽一致，呈现自然清晰的木</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纹；表面漆膜无有皱皮、发粘和漏</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涂现象，不涂饰部分保持清洁，其</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他部位涂层手感应光滑，无明显粘手。</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张</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16</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1300"/>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lastRenderedPageBreak/>
              <w:t>14</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条桌</w:t>
            </w:r>
            <w:r>
              <w:rPr>
                <w:rFonts w:ascii="宋体" w:hAnsi="宋体" w:cs="宋体" w:hint="eastAsia"/>
                <w:color w:val="000000"/>
                <w:kern w:val="0"/>
                <w:sz w:val="22"/>
                <w:szCs w:val="22"/>
              </w:rPr>
              <w:br/>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72576" behindDoc="0" locked="0" layoutInCell="1" allowOverlap="1">
                  <wp:simplePos x="0" y="0"/>
                  <wp:positionH relativeFrom="column">
                    <wp:posOffset>110490</wp:posOffset>
                  </wp:positionH>
                  <wp:positionV relativeFrom="paragraph">
                    <wp:posOffset>6350</wp:posOffset>
                  </wp:positionV>
                  <wp:extent cx="885825" cy="782955"/>
                  <wp:effectExtent l="0" t="0" r="9525" b="17145"/>
                  <wp:wrapNone/>
                  <wp:docPr id="35" name="Picture_7"/>
                  <wp:cNvGraphicFramePr/>
                  <a:graphic xmlns:a="http://schemas.openxmlformats.org/drawingml/2006/main">
                    <a:graphicData uri="http://schemas.openxmlformats.org/drawingml/2006/picture">
                      <pic:pic xmlns:pic="http://schemas.openxmlformats.org/drawingml/2006/picture">
                        <pic:nvPicPr>
                          <pic:cNvPr id="35" name="Picture_7"/>
                          <pic:cNvPicPr/>
                        </pic:nvPicPr>
                        <pic:blipFill>
                          <a:blip r:embed="rId24"/>
                          <a:stretch>
                            <a:fillRect/>
                          </a:stretch>
                        </pic:blipFill>
                        <pic:spPr>
                          <a:xfrm>
                            <a:off x="0" y="0"/>
                            <a:ext cx="885825" cy="782955"/>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1200*450*760</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left"/>
              <w:textAlignment w:val="center"/>
              <w:rPr>
                <w:rFonts w:ascii="宋体" w:hAnsi="宋体"/>
                <w:kern w:val="0"/>
                <w:sz w:val="18"/>
                <w:szCs w:val="18"/>
              </w:rPr>
            </w:pP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）贴面材料：采用优质</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级胡</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桃木木皮，厚度为</w:t>
            </w:r>
            <w:r>
              <w:rPr>
                <w:rFonts w:ascii="宋体" w:hAnsi="宋体" w:cs="宋体" w:hint="eastAsia"/>
                <w:color w:val="000000"/>
                <w:kern w:val="0"/>
                <w:sz w:val="20"/>
                <w:szCs w:val="20"/>
              </w:rPr>
              <w:t xml:space="preserve"> 0.6mm</w:t>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）封边：采用胡桃木实木封边；（</w:t>
            </w:r>
            <w:r>
              <w:rPr>
                <w:rFonts w:ascii="宋体" w:hAnsi="宋体" w:cs="宋体" w:hint="eastAsia"/>
                <w:color w:val="000000"/>
                <w:kern w:val="0"/>
                <w:sz w:val="20"/>
                <w:szCs w:val="20"/>
              </w:rPr>
              <w:t>3</w:t>
            </w:r>
            <w:r>
              <w:rPr>
                <w:rFonts w:ascii="宋体" w:hAnsi="宋体" w:cs="宋体" w:hint="eastAsia"/>
                <w:color w:val="000000"/>
                <w:kern w:val="0"/>
                <w:sz w:val="20"/>
                <w:szCs w:val="20"/>
              </w:rPr>
              <w:t>）基材：采用优质高密度纤维</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板</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符合国际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w:t>
            </w:r>
            <w:r>
              <w:rPr>
                <w:rFonts w:ascii="宋体" w:hAnsi="宋体" w:cs="宋体" w:hint="eastAsia"/>
                <w:color w:val="000000"/>
                <w:kern w:val="0"/>
                <w:sz w:val="20"/>
                <w:szCs w:val="20"/>
              </w:rPr>
              <w:t>4</w:t>
            </w:r>
            <w:r>
              <w:rPr>
                <w:rFonts w:ascii="宋体" w:hAnsi="宋体" w:cs="宋体" w:hint="eastAsia"/>
                <w:color w:val="000000"/>
                <w:kern w:val="0"/>
                <w:sz w:val="20"/>
                <w:szCs w:val="20"/>
              </w:rPr>
              <w:t>）油漆：采用环保水性油漆，</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达到国际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级环保标准，油漆工</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艺符合工序要求；（</w:t>
            </w:r>
            <w:r>
              <w:rPr>
                <w:rFonts w:ascii="宋体" w:hAnsi="宋体" w:cs="宋体" w:hint="eastAsia"/>
                <w:color w:val="000000"/>
                <w:kern w:val="0"/>
                <w:sz w:val="20"/>
                <w:szCs w:val="20"/>
              </w:rPr>
              <w:t>5</w:t>
            </w:r>
            <w:r>
              <w:rPr>
                <w:rFonts w:ascii="宋体" w:hAnsi="宋体" w:cs="宋体" w:hint="eastAsia"/>
                <w:color w:val="000000"/>
                <w:kern w:val="0"/>
                <w:sz w:val="20"/>
                <w:szCs w:val="20"/>
              </w:rPr>
              <w:t>）五金配件：采用优质品牌三</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合一偏心连接件；</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张</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4</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800"/>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t>15</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会议椅</w:t>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73600" behindDoc="0" locked="0" layoutInCell="1" allowOverlap="1">
                  <wp:simplePos x="0" y="0"/>
                  <wp:positionH relativeFrom="column">
                    <wp:posOffset>273050</wp:posOffset>
                  </wp:positionH>
                  <wp:positionV relativeFrom="paragraph">
                    <wp:posOffset>353060</wp:posOffset>
                  </wp:positionV>
                  <wp:extent cx="652780" cy="807085"/>
                  <wp:effectExtent l="0" t="0" r="13970" b="12065"/>
                  <wp:wrapNone/>
                  <wp:docPr id="36" name="image27.jpeg"/>
                  <wp:cNvGraphicFramePr/>
                  <a:graphic xmlns:a="http://schemas.openxmlformats.org/drawingml/2006/main">
                    <a:graphicData uri="http://schemas.openxmlformats.org/drawingml/2006/picture">
                      <pic:pic xmlns:pic="http://schemas.openxmlformats.org/drawingml/2006/picture">
                        <pic:nvPicPr>
                          <pic:cNvPr id="36" name="image27.jpeg"/>
                          <pic:cNvPicPr/>
                        </pic:nvPicPr>
                        <pic:blipFill>
                          <a:blip r:embed="rId13"/>
                          <a:stretch>
                            <a:fillRect/>
                          </a:stretch>
                        </pic:blipFill>
                        <pic:spPr>
                          <a:xfrm>
                            <a:off x="0" y="0"/>
                            <a:ext cx="652780" cy="807085"/>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标准</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left"/>
              <w:textAlignment w:val="center"/>
              <w:rPr>
                <w:rFonts w:ascii="宋体" w:hAnsi="宋体"/>
                <w:kern w:val="0"/>
                <w:sz w:val="18"/>
                <w:szCs w:val="18"/>
              </w:rPr>
            </w:pPr>
            <w:r>
              <w:rPr>
                <w:rFonts w:ascii="宋体" w:hAnsi="宋体" w:cs="宋体" w:hint="eastAsia"/>
                <w:color w:val="000000"/>
                <w:kern w:val="0"/>
                <w:sz w:val="20"/>
                <w:szCs w:val="20"/>
              </w:rPr>
              <w:t>1</w:t>
            </w:r>
            <w:r>
              <w:rPr>
                <w:rFonts w:ascii="宋体" w:hAnsi="宋体" w:cs="宋体" w:hint="eastAsia"/>
                <w:color w:val="000000"/>
                <w:kern w:val="0"/>
                <w:sz w:val="20"/>
                <w:szCs w:val="20"/>
              </w:rPr>
              <w:t>、面料：优质西皮；软包件及缝</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纫应无破损、外形饱满、圆润一致。</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2</w:t>
            </w:r>
            <w:r>
              <w:rPr>
                <w:rFonts w:ascii="宋体" w:hAnsi="宋体" w:cs="宋体" w:hint="eastAsia"/>
                <w:color w:val="000000"/>
                <w:kern w:val="0"/>
                <w:sz w:val="20"/>
                <w:szCs w:val="20"/>
              </w:rPr>
              <w:t>、框架：采用橡胶木框架，经过</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特殊干燥处理，木材含水率应在</w:t>
            </w:r>
            <w:r>
              <w:rPr>
                <w:rFonts w:ascii="宋体" w:hAnsi="宋体" w:cs="宋体" w:hint="eastAsia"/>
                <w:color w:val="000000"/>
                <w:kern w:val="0"/>
                <w:sz w:val="20"/>
                <w:szCs w:val="20"/>
              </w:rPr>
              <w:t xml:space="preserve"> 10%</w:t>
            </w:r>
            <w:r>
              <w:rPr>
                <w:rFonts w:ascii="宋体" w:hAnsi="宋体" w:cs="宋体" w:hint="eastAsia"/>
                <w:color w:val="000000"/>
                <w:kern w:val="0"/>
                <w:sz w:val="20"/>
                <w:szCs w:val="20"/>
              </w:rPr>
              <w:t>以下，椅子框架上部四角用四</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块木料斜撑进行稳定加固处理。</w:t>
            </w:r>
            <w:r>
              <w:rPr>
                <w:rFonts w:ascii="宋体" w:hAnsi="宋体" w:cs="宋体" w:hint="eastAsia"/>
                <w:color w:val="000000"/>
                <w:kern w:val="0"/>
                <w:sz w:val="20"/>
                <w:szCs w:val="20"/>
              </w:rPr>
              <w:t xml:space="preserve"> 3</w:t>
            </w:r>
            <w:r>
              <w:rPr>
                <w:rFonts w:ascii="宋体" w:hAnsi="宋体" w:cs="宋体" w:hint="eastAsia"/>
                <w:color w:val="000000"/>
                <w:kern w:val="0"/>
                <w:sz w:val="20"/>
                <w:szCs w:val="20"/>
              </w:rPr>
              <w:t>、海绵：内层为不少于</w:t>
            </w:r>
            <w:r>
              <w:rPr>
                <w:rFonts w:ascii="宋体" w:hAnsi="宋体" w:cs="宋体" w:hint="eastAsia"/>
                <w:color w:val="000000"/>
                <w:kern w:val="0"/>
                <w:sz w:val="20"/>
                <w:szCs w:val="20"/>
              </w:rPr>
              <w:t xml:space="preserve"> 45kg / </w:t>
            </w:r>
            <w:r>
              <w:rPr>
                <w:rFonts w:ascii="宋体" w:hAnsi="宋体" w:cs="宋体" w:hint="eastAsia"/>
                <w:color w:val="000000"/>
                <w:kern w:val="0"/>
                <w:sz w:val="20"/>
                <w:szCs w:val="20"/>
              </w:rPr>
              <w:t>立</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方米高密度防火海绵，不含氟氨化</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合物等有害物质；</w:t>
            </w:r>
            <w:r>
              <w:rPr>
                <w:rFonts w:ascii="宋体" w:hAnsi="宋体" w:cs="宋体" w:hint="eastAsia"/>
                <w:color w:val="000000"/>
                <w:kern w:val="0"/>
                <w:sz w:val="20"/>
                <w:szCs w:val="20"/>
              </w:rPr>
              <w:t xml:space="preserve"> 4</w:t>
            </w:r>
            <w:r>
              <w:rPr>
                <w:rFonts w:ascii="宋体" w:hAnsi="宋体" w:cs="宋体" w:hint="eastAsia"/>
                <w:color w:val="000000"/>
                <w:kern w:val="0"/>
                <w:sz w:val="20"/>
                <w:szCs w:val="20"/>
              </w:rPr>
              <w:t>、油漆：采用德国进口“易涂宝”、</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“华润”或“大宝”品牌的聚脂漆</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全封闭处理工艺；经嵌补、磨光、</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上色、三遍低漆、两遍面漆、紫外</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线固化等九道磨褪工艺制成；整件</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产品色泽一致，呈现自然清晰的木</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纹；表面漆膜无有皱皮、发粘和漏</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涂现象，不涂饰部分保持清洁，其</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他部位涂层手感应光滑，无明显粘手</w:t>
            </w:r>
            <w:r>
              <w:rPr>
                <w:rFonts w:ascii="宋体" w:hAnsi="宋体" w:cs="宋体" w:hint="eastAsia"/>
                <w:color w:val="000000"/>
                <w:kern w:val="0"/>
                <w:sz w:val="20"/>
                <w:szCs w:val="20"/>
              </w:rPr>
              <w:t>。</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张</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16</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1445"/>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t>16</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会议桌</w:t>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74624" behindDoc="0" locked="0" layoutInCell="1" allowOverlap="1">
                  <wp:simplePos x="0" y="0"/>
                  <wp:positionH relativeFrom="column">
                    <wp:posOffset>102870</wp:posOffset>
                  </wp:positionH>
                  <wp:positionV relativeFrom="paragraph">
                    <wp:posOffset>163830</wp:posOffset>
                  </wp:positionV>
                  <wp:extent cx="915670" cy="645795"/>
                  <wp:effectExtent l="0" t="0" r="17780" b="1905"/>
                  <wp:wrapNone/>
                  <wp:docPr id="37" name="Picture_17506"/>
                  <wp:cNvGraphicFramePr/>
                  <a:graphic xmlns:a="http://schemas.openxmlformats.org/drawingml/2006/main">
                    <a:graphicData uri="http://schemas.openxmlformats.org/drawingml/2006/picture">
                      <pic:pic xmlns:pic="http://schemas.openxmlformats.org/drawingml/2006/picture">
                        <pic:nvPicPr>
                          <pic:cNvPr id="37" name="Picture_17506"/>
                          <pic:cNvPicPr/>
                        </pic:nvPicPr>
                        <pic:blipFill>
                          <a:blip r:embed="rId25"/>
                          <a:stretch>
                            <a:fillRect/>
                          </a:stretch>
                        </pic:blipFill>
                        <pic:spPr>
                          <a:xfrm>
                            <a:off x="0" y="0"/>
                            <a:ext cx="915670" cy="645795"/>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2400*1200*780</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）贴面材料：采用优质</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级胡</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桃木木皮，厚度为</w:t>
            </w:r>
            <w:r>
              <w:rPr>
                <w:rFonts w:ascii="宋体" w:hAnsi="宋体" w:cs="宋体" w:hint="eastAsia"/>
                <w:color w:val="000000"/>
                <w:kern w:val="0"/>
                <w:sz w:val="20"/>
                <w:szCs w:val="20"/>
              </w:rPr>
              <w:t xml:space="preserve"> 0.6mm</w:t>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）封边：采用胡桃木实木封边；（</w:t>
            </w:r>
            <w:r>
              <w:rPr>
                <w:rFonts w:ascii="宋体" w:hAnsi="宋体" w:cs="宋体" w:hint="eastAsia"/>
                <w:color w:val="000000"/>
                <w:kern w:val="0"/>
                <w:sz w:val="20"/>
                <w:szCs w:val="20"/>
              </w:rPr>
              <w:t>3</w:t>
            </w:r>
            <w:r>
              <w:rPr>
                <w:rFonts w:ascii="宋体" w:hAnsi="宋体" w:cs="宋体" w:hint="eastAsia"/>
                <w:color w:val="000000"/>
                <w:kern w:val="0"/>
                <w:sz w:val="20"/>
                <w:szCs w:val="20"/>
              </w:rPr>
              <w:t>）基材：采用优质高密度纤维</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板</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符合国际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w:t>
            </w:r>
            <w:r>
              <w:rPr>
                <w:rFonts w:ascii="宋体" w:hAnsi="宋体" w:cs="宋体" w:hint="eastAsia"/>
                <w:color w:val="000000"/>
                <w:kern w:val="0"/>
                <w:sz w:val="20"/>
                <w:szCs w:val="20"/>
              </w:rPr>
              <w:t>4</w:t>
            </w:r>
            <w:r>
              <w:rPr>
                <w:rFonts w:ascii="宋体" w:hAnsi="宋体" w:cs="宋体" w:hint="eastAsia"/>
                <w:color w:val="000000"/>
                <w:kern w:val="0"/>
                <w:sz w:val="20"/>
                <w:szCs w:val="20"/>
              </w:rPr>
              <w:t>）油漆：采用环保水性油漆，</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达到国际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级环保标准，油漆工</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艺符合工序要求；（</w:t>
            </w:r>
            <w:r>
              <w:rPr>
                <w:rFonts w:ascii="宋体" w:hAnsi="宋体" w:cs="宋体" w:hint="eastAsia"/>
                <w:color w:val="000000"/>
                <w:kern w:val="0"/>
                <w:sz w:val="20"/>
                <w:szCs w:val="20"/>
              </w:rPr>
              <w:t>5</w:t>
            </w:r>
            <w:r>
              <w:rPr>
                <w:rFonts w:ascii="宋体" w:hAnsi="宋体" w:cs="宋体" w:hint="eastAsia"/>
                <w:color w:val="000000"/>
                <w:kern w:val="0"/>
                <w:sz w:val="20"/>
                <w:szCs w:val="20"/>
              </w:rPr>
              <w:t>）五金配件：采用优质品牌三</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合一偏心连接件；</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张</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cs="宋体" w:hint="eastAsia"/>
                <w:color w:val="000000"/>
                <w:kern w:val="0"/>
                <w:sz w:val="22"/>
                <w:szCs w:val="22"/>
              </w:rPr>
              <w:t>1</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1340"/>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t>17</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文件柜（木皮）</w:t>
            </w:r>
            <w:r>
              <w:rPr>
                <w:rFonts w:ascii="宋体" w:hAnsi="宋体" w:cs="宋体" w:hint="eastAsia"/>
                <w:color w:val="000000"/>
                <w:kern w:val="0"/>
                <w:sz w:val="22"/>
                <w:szCs w:val="22"/>
              </w:rPr>
              <w:br/>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75648" behindDoc="0" locked="0" layoutInCell="1" allowOverlap="1">
                  <wp:simplePos x="0" y="0"/>
                  <wp:positionH relativeFrom="column">
                    <wp:posOffset>269875</wp:posOffset>
                  </wp:positionH>
                  <wp:positionV relativeFrom="paragraph">
                    <wp:posOffset>26035</wp:posOffset>
                  </wp:positionV>
                  <wp:extent cx="687705" cy="789940"/>
                  <wp:effectExtent l="0" t="0" r="17145" b="10160"/>
                  <wp:wrapNone/>
                  <wp:docPr id="41" name="图片_16"/>
                  <wp:cNvGraphicFramePr/>
                  <a:graphic xmlns:a="http://schemas.openxmlformats.org/drawingml/2006/main">
                    <a:graphicData uri="http://schemas.openxmlformats.org/drawingml/2006/picture">
                      <pic:pic xmlns:pic="http://schemas.openxmlformats.org/drawingml/2006/picture">
                        <pic:nvPicPr>
                          <pic:cNvPr id="41" name="图片_16"/>
                          <pic:cNvPicPr/>
                        </pic:nvPicPr>
                        <pic:blipFill>
                          <a:blip r:embed="rId26"/>
                          <a:stretch>
                            <a:fillRect/>
                          </a:stretch>
                        </pic:blipFill>
                        <pic:spPr>
                          <a:xfrm>
                            <a:off x="0" y="0"/>
                            <a:ext cx="687705" cy="789940"/>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1392*432*2100</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）贴面材料：采用优质</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级胡</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桃木木皮，厚度为</w:t>
            </w:r>
            <w:r>
              <w:rPr>
                <w:rFonts w:ascii="宋体" w:hAnsi="宋体" w:cs="宋体" w:hint="eastAsia"/>
                <w:color w:val="000000"/>
                <w:kern w:val="0"/>
                <w:sz w:val="20"/>
                <w:szCs w:val="20"/>
              </w:rPr>
              <w:t xml:space="preserve"> 0.6mm</w:t>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）封</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边：采用胡桃木实木封边；（</w:t>
            </w:r>
            <w:r>
              <w:rPr>
                <w:rFonts w:ascii="宋体" w:hAnsi="宋体" w:cs="宋体" w:hint="eastAsia"/>
                <w:color w:val="000000"/>
                <w:kern w:val="0"/>
                <w:sz w:val="20"/>
                <w:szCs w:val="20"/>
              </w:rPr>
              <w:t>3</w:t>
            </w:r>
            <w:r>
              <w:rPr>
                <w:rFonts w:ascii="宋体" w:hAnsi="宋体" w:cs="宋体" w:hint="eastAsia"/>
                <w:color w:val="000000"/>
                <w:kern w:val="0"/>
                <w:sz w:val="20"/>
                <w:szCs w:val="20"/>
              </w:rPr>
              <w:t>）</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基材：采用优质高密度纤维板</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符</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合国际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w:t>
            </w:r>
            <w:r>
              <w:rPr>
                <w:rFonts w:ascii="宋体" w:hAnsi="宋体" w:cs="宋体" w:hint="eastAsia"/>
                <w:color w:val="000000"/>
                <w:kern w:val="0"/>
                <w:sz w:val="20"/>
                <w:szCs w:val="20"/>
              </w:rPr>
              <w:t>4</w:t>
            </w:r>
            <w:r>
              <w:rPr>
                <w:rFonts w:ascii="宋体" w:hAnsi="宋体" w:cs="宋体" w:hint="eastAsia"/>
                <w:color w:val="000000"/>
                <w:kern w:val="0"/>
                <w:sz w:val="20"/>
                <w:szCs w:val="20"/>
              </w:rPr>
              <w:t>）油漆：</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采用环保水性油漆，达到国际</w:t>
            </w:r>
            <w:r>
              <w:rPr>
                <w:rFonts w:ascii="宋体" w:hAnsi="宋体" w:cs="宋体" w:hint="eastAsia"/>
                <w:color w:val="000000"/>
                <w:kern w:val="0"/>
                <w:sz w:val="20"/>
                <w:szCs w:val="20"/>
              </w:rPr>
              <w:t xml:space="preserve"> E1 </w:t>
            </w:r>
            <w:r>
              <w:rPr>
                <w:rFonts w:ascii="宋体" w:hAnsi="宋体" w:cs="宋体" w:hint="eastAsia"/>
                <w:color w:val="000000"/>
                <w:kern w:val="0"/>
                <w:sz w:val="20"/>
                <w:szCs w:val="20"/>
              </w:rPr>
              <w:t>级环保标准，油漆工艺符合工序要</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求；（</w:t>
            </w:r>
            <w:r>
              <w:rPr>
                <w:rFonts w:ascii="宋体" w:hAnsi="宋体" w:cs="宋体" w:hint="eastAsia"/>
                <w:color w:val="000000"/>
                <w:kern w:val="0"/>
                <w:sz w:val="20"/>
                <w:szCs w:val="20"/>
              </w:rPr>
              <w:t>5</w:t>
            </w:r>
            <w:r>
              <w:rPr>
                <w:rFonts w:ascii="宋体" w:hAnsi="宋体" w:cs="宋体" w:hint="eastAsia"/>
                <w:color w:val="000000"/>
                <w:kern w:val="0"/>
                <w:sz w:val="20"/>
                <w:szCs w:val="20"/>
              </w:rPr>
              <w:t>）五金配件：采用优质品</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牌三合一偏心连接件；</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hint="eastAsia"/>
                <w:kern w:val="0"/>
              </w:rPr>
              <w:t>组</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hint="eastAsia"/>
                <w:kern w:val="0"/>
              </w:rPr>
              <w:t>1</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1525"/>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lastRenderedPageBreak/>
              <w:t>18</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档案柜</w:t>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76672" behindDoc="0" locked="0" layoutInCell="1" allowOverlap="1">
                  <wp:simplePos x="0" y="0"/>
                  <wp:positionH relativeFrom="column">
                    <wp:posOffset>202565</wp:posOffset>
                  </wp:positionH>
                  <wp:positionV relativeFrom="paragraph">
                    <wp:posOffset>55245</wp:posOffset>
                  </wp:positionV>
                  <wp:extent cx="770255" cy="933450"/>
                  <wp:effectExtent l="0" t="0" r="10795" b="0"/>
                  <wp:wrapNone/>
                  <wp:docPr id="44" name="图片_15"/>
                  <wp:cNvGraphicFramePr/>
                  <a:graphic xmlns:a="http://schemas.openxmlformats.org/drawingml/2006/main">
                    <a:graphicData uri="http://schemas.openxmlformats.org/drawingml/2006/picture">
                      <pic:pic xmlns:pic="http://schemas.openxmlformats.org/drawingml/2006/picture">
                        <pic:nvPicPr>
                          <pic:cNvPr id="44" name="图片_15"/>
                          <pic:cNvPicPr/>
                        </pic:nvPicPr>
                        <pic:blipFill>
                          <a:blip r:embed="rId27"/>
                          <a:stretch>
                            <a:fillRect/>
                          </a:stretch>
                        </pic:blipFill>
                        <pic:spPr>
                          <a:xfrm>
                            <a:off x="0" y="0"/>
                            <a:ext cx="770255" cy="933450"/>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850*390*1800</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0"/>
                <w:szCs w:val="20"/>
              </w:rPr>
              <w:t>采用“宝钢”一级冷轧钢板，钢板厚度</w:t>
            </w:r>
            <w:r>
              <w:rPr>
                <w:rFonts w:ascii="宋体" w:hAnsi="宋体" w:cs="宋体" w:hint="eastAsia"/>
                <w:color w:val="000000"/>
                <w:kern w:val="0"/>
                <w:sz w:val="20"/>
                <w:szCs w:val="20"/>
              </w:rPr>
              <w:t>0.7mm</w:t>
            </w:r>
            <w:r>
              <w:rPr>
                <w:rFonts w:ascii="宋体" w:hAnsi="宋体" w:cs="宋体" w:hint="eastAsia"/>
                <w:color w:val="000000"/>
                <w:kern w:val="0"/>
                <w:sz w:val="20"/>
                <w:szCs w:val="20"/>
              </w:rPr>
              <w:t>，经过经切割弯曲，二氧化碳保护焊成形，然后经打磨、抛光、除油、酸洗、磷化等处理，表面静电喷塑</w:t>
            </w:r>
            <w:r>
              <w:rPr>
                <w:rFonts w:ascii="宋体" w:hAnsi="宋体" w:cs="宋体" w:hint="eastAsia"/>
                <w:color w:val="000000"/>
                <w:kern w:val="0"/>
                <w:sz w:val="20"/>
                <w:szCs w:val="20"/>
              </w:rPr>
              <w:t>/</w:t>
            </w:r>
            <w:r>
              <w:rPr>
                <w:rFonts w:ascii="宋体" w:hAnsi="宋体" w:cs="宋体" w:hint="eastAsia"/>
                <w:color w:val="000000"/>
                <w:kern w:val="0"/>
                <w:sz w:val="20"/>
                <w:szCs w:val="20"/>
              </w:rPr>
              <w:t>其余标配。</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kern w:val="0"/>
              </w:rPr>
              <w:t>张</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hint="eastAsia"/>
                <w:kern w:val="0"/>
              </w:rPr>
              <w:t>3</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1625"/>
          <w:jc w:val="center"/>
        </w:trPr>
        <w:tc>
          <w:tcPr>
            <w:tcW w:w="476" w:type="dxa"/>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jc w:val="center"/>
              <w:textAlignment w:val="center"/>
              <w:rPr>
                <w:rFonts w:ascii="宋体" w:hAnsi="宋体"/>
                <w:b/>
                <w:kern w:val="0"/>
                <w:sz w:val="18"/>
                <w:szCs w:val="18"/>
              </w:rPr>
            </w:pPr>
            <w:r>
              <w:rPr>
                <w:rFonts w:ascii="宋体" w:hAnsi="宋体" w:hint="eastAsia"/>
                <w:b/>
                <w:kern w:val="0"/>
                <w:sz w:val="18"/>
                <w:szCs w:val="18"/>
              </w:rPr>
              <w:t>19</w:t>
            </w:r>
          </w:p>
        </w:tc>
        <w:tc>
          <w:tcPr>
            <w:tcW w:w="99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档案柜</w:t>
            </w:r>
          </w:p>
        </w:tc>
        <w:tc>
          <w:tcPr>
            <w:tcW w:w="234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pPr>
            <w:r>
              <w:rPr>
                <w:rFonts w:ascii="宋体" w:hAnsi="宋体" w:cs="宋体" w:hint="eastAsia"/>
                <w:noProof/>
                <w:color w:val="000000"/>
                <w:kern w:val="0"/>
                <w:sz w:val="22"/>
                <w:szCs w:val="22"/>
                <w:bdr w:val="single" w:sz="4" w:space="0" w:color="000000"/>
              </w:rPr>
              <w:drawing>
                <wp:anchor distT="0" distB="0" distL="114300" distR="114300" simplePos="0" relativeHeight="251677696" behindDoc="0" locked="0" layoutInCell="1" allowOverlap="1">
                  <wp:simplePos x="0" y="0"/>
                  <wp:positionH relativeFrom="column">
                    <wp:posOffset>210820</wp:posOffset>
                  </wp:positionH>
                  <wp:positionV relativeFrom="paragraph">
                    <wp:posOffset>29210</wp:posOffset>
                  </wp:positionV>
                  <wp:extent cx="784860" cy="1002665"/>
                  <wp:effectExtent l="0" t="0" r="15240" b="6985"/>
                  <wp:wrapNone/>
                  <wp:docPr id="45" name="图片_18"/>
                  <wp:cNvGraphicFramePr/>
                  <a:graphic xmlns:a="http://schemas.openxmlformats.org/drawingml/2006/main">
                    <a:graphicData uri="http://schemas.openxmlformats.org/drawingml/2006/picture">
                      <pic:pic xmlns:pic="http://schemas.openxmlformats.org/drawingml/2006/picture">
                        <pic:nvPicPr>
                          <pic:cNvPr id="45" name="图片_18"/>
                          <pic:cNvPicPr/>
                        </pic:nvPicPr>
                        <pic:blipFill>
                          <a:blip r:embed="rId28"/>
                          <a:stretch>
                            <a:fillRect/>
                          </a:stretch>
                        </pic:blipFill>
                        <pic:spPr>
                          <a:xfrm>
                            <a:off x="0" y="0"/>
                            <a:ext cx="784860" cy="1002665"/>
                          </a:xfrm>
                          <a:prstGeom prst="rect">
                            <a:avLst/>
                          </a:prstGeom>
                          <a:noFill/>
                          <a:ln>
                            <a:noFill/>
                          </a:ln>
                        </pic:spPr>
                      </pic:pic>
                    </a:graphicData>
                  </a:graphic>
                </wp:anchor>
              </w:drawing>
            </w:r>
          </w:p>
        </w:tc>
        <w:tc>
          <w:tcPr>
            <w:tcW w:w="108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2"/>
                <w:szCs w:val="22"/>
              </w:rPr>
              <w:t>900*420*1800</w:t>
            </w:r>
          </w:p>
        </w:tc>
        <w:tc>
          <w:tcPr>
            <w:tcW w:w="6855"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sz w:val="18"/>
                <w:szCs w:val="18"/>
              </w:rPr>
            </w:pPr>
            <w:r>
              <w:rPr>
                <w:rFonts w:ascii="宋体" w:hAnsi="宋体" w:cs="宋体" w:hint="eastAsia"/>
                <w:color w:val="000000"/>
                <w:kern w:val="0"/>
                <w:sz w:val="20"/>
                <w:szCs w:val="20"/>
              </w:rPr>
              <w:t>采用“宝钢”一级冷轧钢板，钢板厚度</w:t>
            </w:r>
            <w:r>
              <w:rPr>
                <w:rFonts w:ascii="宋体" w:hAnsi="宋体" w:cs="宋体" w:hint="eastAsia"/>
                <w:color w:val="000000"/>
                <w:kern w:val="0"/>
                <w:sz w:val="20"/>
                <w:szCs w:val="20"/>
              </w:rPr>
              <w:t>0.7mm</w:t>
            </w:r>
            <w:r>
              <w:rPr>
                <w:rFonts w:ascii="宋体" w:hAnsi="宋体" w:cs="宋体" w:hint="eastAsia"/>
                <w:color w:val="000000"/>
                <w:kern w:val="0"/>
                <w:sz w:val="20"/>
                <w:szCs w:val="20"/>
              </w:rPr>
              <w:t>，经过经切割弯曲，二氧化碳保护焊成形，然后经打磨、抛光、除油、酸洗、磷化等处理，表面静电喷塑</w:t>
            </w:r>
            <w:r>
              <w:rPr>
                <w:rFonts w:ascii="宋体" w:hAnsi="宋体" w:cs="宋体" w:hint="eastAsia"/>
                <w:color w:val="000000"/>
                <w:kern w:val="0"/>
                <w:sz w:val="20"/>
                <w:szCs w:val="20"/>
              </w:rPr>
              <w:t>/</w:t>
            </w:r>
            <w:r>
              <w:rPr>
                <w:rFonts w:ascii="宋体" w:hAnsi="宋体" w:cs="宋体" w:hint="eastAsia"/>
                <w:color w:val="000000"/>
                <w:kern w:val="0"/>
                <w:sz w:val="20"/>
                <w:szCs w:val="20"/>
              </w:rPr>
              <w:t>其余标配。</w:t>
            </w:r>
          </w:p>
        </w:tc>
        <w:tc>
          <w:tcPr>
            <w:tcW w:w="369"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kern w:val="0"/>
              </w:rPr>
              <w:t>张</w:t>
            </w:r>
          </w:p>
        </w:tc>
        <w:tc>
          <w:tcPr>
            <w:tcW w:w="560" w:type="dxa"/>
            <w:tcBorders>
              <w:top w:val="single" w:sz="4" w:space="0" w:color="000000"/>
              <w:left w:val="nil"/>
              <w:bottom w:val="single" w:sz="4" w:space="0" w:color="000000"/>
              <w:right w:val="single" w:sz="4" w:space="0" w:color="000000"/>
            </w:tcBorders>
            <w:vAlign w:val="center"/>
          </w:tcPr>
          <w:p w:rsidR="004D5720" w:rsidRDefault="00202845">
            <w:pPr>
              <w:widowControl/>
              <w:jc w:val="center"/>
              <w:textAlignment w:val="center"/>
              <w:rPr>
                <w:rFonts w:ascii="宋体" w:hAnsi="宋体"/>
                <w:kern w:val="0"/>
              </w:rPr>
            </w:pPr>
            <w:r>
              <w:rPr>
                <w:rFonts w:ascii="宋体" w:hAnsi="宋体" w:hint="eastAsia"/>
                <w:kern w:val="0"/>
              </w:rPr>
              <w:t>1</w:t>
            </w:r>
          </w:p>
        </w:tc>
        <w:tc>
          <w:tcPr>
            <w:tcW w:w="945"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c>
          <w:tcPr>
            <w:tcW w:w="1031" w:type="dxa"/>
            <w:tcBorders>
              <w:top w:val="single" w:sz="4" w:space="0" w:color="000000"/>
              <w:left w:val="nil"/>
              <w:bottom w:val="single" w:sz="4" w:space="0" w:color="000000"/>
              <w:right w:val="single" w:sz="4" w:space="0" w:color="000000"/>
            </w:tcBorders>
            <w:vAlign w:val="center"/>
          </w:tcPr>
          <w:p w:rsidR="004D5720" w:rsidRDefault="004D5720">
            <w:pPr>
              <w:widowControl/>
              <w:jc w:val="center"/>
              <w:textAlignment w:val="center"/>
              <w:rPr>
                <w:rFonts w:ascii="宋体" w:hAnsi="宋体" w:cs="Calibri"/>
                <w:kern w:val="0"/>
                <w:szCs w:val="21"/>
              </w:rPr>
            </w:pPr>
          </w:p>
        </w:tc>
      </w:tr>
      <w:tr w:rsidR="004D5720">
        <w:trPr>
          <w:trHeight w:val="859"/>
          <w:jc w:val="center"/>
        </w:trPr>
        <w:tc>
          <w:tcPr>
            <w:tcW w:w="14646" w:type="dxa"/>
            <w:gridSpan w:val="9"/>
            <w:tcBorders>
              <w:top w:val="single" w:sz="4" w:space="0" w:color="000000"/>
              <w:left w:val="single" w:sz="4" w:space="0" w:color="000000"/>
              <w:bottom w:val="single" w:sz="4" w:space="0" w:color="000000"/>
              <w:right w:val="single" w:sz="4" w:space="0" w:color="000000"/>
            </w:tcBorders>
            <w:vAlign w:val="center"/>
          </w:tcPr>
          <w:p w:rsidR="004D5720" w:rsidRDefault="00202845">
            <w:pPr>
              <w:widowControl/>
              <w:textAlignment w:val="center"/>
              <w:rPr>
                <w:rFonts w:ascii="宋体" w:hAnsi="宋体" w:cs="Calibri"/>
                <w:kern w:val="0"/>
                <w:szCs w:val="21"/>
              </w:rPr>
            </w:pPr>
            <w:r>
              <w:rPr>
                <w:rFonts w:ascii="黑体" w:eastAsia="黑体" w:hAnsi="黑体" w:hint="eastAsia"/>
                <w:kern w:val="0"/>
                <w:sz w:val="28"/>
                <w:szCs w:val="28"/>
              </w:rPr>
              <w:t>以上合计（人民币大写）：</w:t>
            </w:r>
            <w:r>
              <w:rPr>
                <w:rFonts w:ascii="黑体" w:eastAsia="黑体" w:hAnsi="黑体" w:hint="eastAsia"/>
                <w:kern w:val="0"/>
                <w:sz w:val="28"/>
                <w:szCs w:val="28"/>
              </w:rPr>
              <w:t xml:space="preserve">                                               </w:t>
            </w:r>
            <w:r>
              <w:rPr>
                <w:rFonts w:ascii="黑体" w:eastAsia="黑体" w:hAnsi="黑体" w:hint="eastAsia"/>
                <w:kern w:val="0"/>
                <w:sz w:val="28"/>
                <w:szCs w:val="28"/>
              </w:rPr>
              <w:t>（人民币小写）：</w:t>
            </w:r>
          </w:p>
        </w:tc>
      </w:tr>
    </w:tbl>
    <w:p w:rsidR="004D5720" w:rsidRDefault="00202845">
      <w:pPr>
        <w:pStyle w:val="2"/>
        <w:autoSpaceDE w:val="0"/>
        <w:spacing w:line="360" w:lineRule="auto"/>
        <w:jc w:val="left"/>
        <w:rPr>
          <w:rFonts w:ascii="楷体_GB2312" w:eastAsia="楷体_GB2312" w:cs="宋体"/>
          <w:b w:val="0"/>
          <w:kern w:val="0"/>
          <w:sz w:val="28"/>
          <w:szCs w:val="28"/>
        </w:rPr>
      </w:pPr>
      <w:r>
        <w:rPr>
          <w:rFonts w:ascii="楷体_GB2312" w:eastAsia="楷体_GB2312" w:hint="eastAsia"/>
          <w:b w:val="0"/>
          <w:bCs w:val="0"/>
          <w:kern w:val="0"/>
        </w:rPr>
        <w:t>备注：以上报价包含产品及辅材、运输、安装调试、人工、税金、利润等一切费用。</w:t>
      </w:r>
    </w:p>
    <w:p w:rsidR="004D5720" w:rsidRDefault="00202845">
      <w:pPr>
        <w:widowControl/>
        <w:rPr>
          <w:rFonts w:ascii="楷体_GB2312" w:eastAsia="楷体_GB2312"/>
          <w:bCs/>
          <w:kern w:val="0"/>
          <w:sz w:val="28"/>
          <w:szCs w:val="28"/>
        </w:rPr>
      </w:pPr>
      <w:r>
        <w:rPr>
          <w:rFonts w:ascii="楷体_GB2312" w:eastAsia="楷体_GB2312" w:hint="eastAsia"/>
          <w:bCs/>
          <w:kern w:val="0"/>
          <w:sz w:val="28"/>
          <w:szCs w:val="28"/>
        </w:rPr>
        <w:t>报价单位（公章）：</w:t>
      </w:r>
      <w:r>
        <w:rPr>
          <w:rFonts w:ascii="楷体_GB2312" w:eastAsia="楷体_GB2312" w:hint="eastAsia"/>
          <w:bCs/>
          <w:kern w:val="0"/>
          <w:sz w:val="28"/>
          <w:szCs w:val="28"/>
        </w:rPr>
        <w:t xml:space="preserve">                    </w:t>
      </w:r>
      <w:r>
        <w:rPr>
          <w:rFonts w:ascii="楷体_GB2312" w:eastAsia="楷体_GB2312" w:hint="eastAsia"/>
          <w:bCs/>
          <w:kern w:val="0"/>
          <w:sz w:val="28"/>
          <w:szCs w:val="28"/>
        </w:rPr>
        <w:t>法定代表人或授权代表（签名）：</w:t>
      </w:r>
      <w:r>
        <w:rPr>
          <w:rFonts w:ascii="楷体_GB2312" w:eastAsia="楷体_GB2312" w:hint="eastAsia"/>
          <w:bCs/>
          <w:kern w:val="0"/>
          <w:sz w:val="28"/>
          <w:szCs w:val="28"/>
        </w:rPr>
        <w:t xml:space="preserve">                    </w:t>
      </w:r>
      <w:r>
        <w:rPr>
          <w:rFonts w:ascii="楷体_GB2312" w:eastAsia="楷体_GB2312" w:hint="eastAsia"/>
          <w:bCs/>
          <w:kern w:val="0"/>
          <w:sz w:val="28"/>
          <w:szCs w:val="28"/>
        </w:rPr>
        <w:t>年</w:t>
      </w:r>
      <w:r>
        <w:rPr>
          <w:rFonts w:ascii="楷体_GB2312" w:eastAsia="楷体_GB2312" w:hint="eastAsia"/>
          <w:bCs/>
          <w:kern w:val="0"/>
          <w:sz w:val="28"/>
          <w:szCs w:val="28"/>
        </w:rPr>
        <w:t xml:space="preserve">  </w:t>
      </w:r>
      <w:r>
        <w:rPr>
          <w:rFonts w:ascii="楷体_GB2312" w:eastAsia="楷体_GB2312" w:hint="eastAsia"/>
          <w:bCs/>
          <w:kern w:val="0"/>
          <w:sz w:val="28"/>
          <w:szCs w:val="28"/>
        </w:rPr>
        <w:t xml:space="preserve"> </w:t>
      </w:r>
      <w:r>
        <w:rPr>
          <w:rFonts w:ascii="楷体_GB2312" w:eastAsia="楷体_GB2312" w:hint="eastAsia"/>
          <w:bCs/>
          <w:kern w:val="0"/>
          <w:sz w:val="28"/>
          <w:szCs w:val="28"/>
        </w:rPr>
        <w:t>月</w:t>
      </w:r>
      <w:r>
        <w:rPr>
          <w:rFonts w:ascii="楷体_GB2312" w:eastAsia="楷体_GB2312" w:hint="eastAsia"/>
          <w:bCs/>
          <w:kern w:val="0"/>
          <w:sz w:val="28"/>
          <w:szCs w:val="28"/>
        </w:rPr>
        <w:t xml:space="preserve">   </w:t>
      </w:r>
      <w:r>
        <w:rPr>
          <w:rFonts w:ascii="楷体_GB2312" w:eastAsia="楷体_GB2312" w:hint="eastAsia"/>
          <w:bCs/>
          <w:kern w:val="0"/>
          <w:sz w:val="28"/>
          <w:szCs w:val="28"/>
        </w:rPr>
        <w:t>日</w:t>
      </w:r>
    </w:p>
    <w:sectPr w:rsidR="004D5720" w:rsidSect="004D572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845" w:rsidRDefault="00202845" w:rsidP="004D5720">
      <w:r>
        <w:separator/>
      </w:r>
    </w:p>
  </w:endnote>
  <w:endnote w:type="continuationSeparator" w:id="1">
    <w:p w:rsidR="00202845" w:rsidRDefault="00202845" w:rsidP="004D5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_GB2312">
    <w:altName w:val="Times New Roman"/>
    <w:charset w:val="00"/>
    <w:family w:val="auto"/>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845" w:rsidRDefault="00202845" w:rsidP="004D5720">
      <w:r>
        <w:separator/>
      </w:r>
    </w:p>
  </w:footnote>
  <w:footnote w:type="continuationSeparator" w:id="1">
    <w:p w:rsidR="00202845" w:rsidRDefault="00202845" w:rsidP="004D5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20" w:rsidRDefault="004D5720">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20" w:rsidRDefault="004D572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365588"/>
    <w:multiLevelType w:val="singleLevel"/>
    <w:tmpl w:val="ED365588"/>
    <w:lvl w:ilvl="0">
      <w:start w:val="10"/>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A9D0256"/>
    <w:rsid w:val="001E0D09"/>
    <w:rsid w:val="00202845"/>
    <w:rsid w:val="002E1F84"/>
    <w:rsid w:val="003264CB"/>
    <w:rsid w:val="00331233"/>
    <w:rsid w:val="00390901"/>
    <w:rsid w:val="00424B79"/>
    <w:rsid w:val="004405C3"/>
    <w:rsid w:val="004D5720"/>
    <w:rsid w:val="0050489D"/>
    <w:rsid w:val="00523F74"/>
    <w:rsid w:val="005A6B88"/>
    <w:rsid w:val="005B2BD8"/>
    <w:rsid w:val="005B7D00"/>
    <w:rsid w:val="0064059D"/>
    <w:rsid w:val="006D3D88"/>
    <w:rsid w:val="00787C71"/>
    <w:rsid w:val="007F5F86"/>
    <w:rsid w:val="008F2F9E"/>
    <w:rsid w:val="009A6A49"/>
    <w:rsid w:val="009C6118"/>
    <w:rsid w:val="00A12F91"/>
    <w:rsid w:val="00B25C3A"/>
    <w:rsid w:val="00BB46C0"/>
    <w:rsid w:val="00C53F59"/>
    <w:rsid w:val="00CC3ED4"/>
    <w:rsid w:val="00CE6609"/>
    <w:rsid w:val="00DB043E"/>
    <w:rsid w:val="00DB6BBE"/>
    <w:rsid w:val="00DF517A"/>
    <w:rsid w:val="00E37B94"/>
    <w:rsid w:val="00E45F55"/>
    <w:rsid w:val="00E90CF9"/>
    <w:rsid w:val="00EB30DC"/>
    <w:rsid w:val="00F36534"/>
    <w:rsid w:val="00F810CB"/>
    <w:rsid w:val="00FA1501"/>
    <w:rsid w:val="00FA6E03"/>
    <w:rsid w:val="00FE3B91"/>
    <w:rsid w:val="04915162"/>
    <w:rsid w:val="0557742B"/>
    <w:rsid w:val="0A9D0256"/>
    <w:rsid w:val="13A75F6F"/>
    <w:rsid w:val="14296B58"/>
    <w:rsid w:val="1670761F"/>
    <w:rsid w:val="187A7351"/>
    <w:rsid w:val="29C53754"/>
    <w:rsid w:val="3DE13413"/>
    <w:rsid w:val="423630A8"/>
    <w:rsid w:val="53D95719"/>
    <w:rsid w:val="55B52F46"/>
    <w:rsid w:val="57CF1D02"/>
    <w:rsid w:val="71C15C9F"/>
    <w:rsid w:val="77554F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720"/>
    <w:pPr>
      <w:widowControl w:val="0"/>
      <w:jc w:val="both"/>
    </w:pPr>
    <w:rPr>
      <w:rFonts w:ascii="Calibri" w:hAnsi="Calibri"/>
      <w:kern w:val="2"/>
      <w:sz w:val="21"/>
      <w:szCs w:val="24"/>
    </w:rPr>
  </w:style>
  <w:style w:type="paragraph" w:styleId="2">
    <w:name w:val="heading 2"/>
    <w:basedOn w:val="a"/>
    <w:next w:val="a0"/>
    <w:link w:val="2Char"/>
    <w:uiPriority w:val="99"/>
    <w:qFormat/>
    <w:rsid w:val="004D5720"/>
    <w:pPr>
      <w:keepNext/>
      <w:keepLines/>
      <w:spacing w:before="260" w:after="260" w:line="415" w:lineRule="auto"/>
      <w:outlineLvl w:val="1"/>
    </w:pPr>
    <w:rPr>
      <w:rFonts w:ascii="Arial" w:eastAsia="黑体"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4D5720"/>
    <w:pPr>
      <w:ind w:firstLine="420"/>
    </w:pPr>
    <w:rPr>
      <w:rFonts w:cs="Calibri"/>
      <w:szCs w:val="21"/>
    </w:rPr>
  </w:style>
  <w:style w:type="paragraph" w:styleId="a4">
    <w:name w:val="Balloon Text"/>
    <w:basedOn w:val="a"/>
    <w:link w:val="Char"/>
    <w:qFormat/>
    <w:rsid w:val="004D5720"/>
    <w:rPr>
      <w:sz w:val="18"/>
      <w:szCs w:val="18"/>
    </w:rPr>
  </w:style>
  <w:style w:type="paragraph" w:styleId="a5">
    <w:name w:val="footer"/>
    <w:basedOn w:val="a"/>
    <w:link w:val="Char0"/>
    <w:qFormat/>
    <w:rsid w:val="004D5720"/>
    <w:pPr>
      <w:tabs>
        <w:tab w:val="center" w:pos="4153"/>
        <w:tab w:val="right" w:pos="8306"/>
      </w:tabs>
      <w:snapToGrid w:val="0"/>
      <w:jc w:val="left"/>
    </w:pPr>
    <w:rPr>
      <w:sz w:val="18"/>
      <w:szCs w:val="18"/>
    </w:rPr>
  </w:style>
  <w:style w:type="paragraph" w:styleId="a6">
    <w:name w:val="header"/>
    <w:basedOn w:val="a"/>
    <w:link w:val="Char1"/>
    <w:qFormat/>
    <w:rsid w:val="004D572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4D5720"/>
    <w:pPr>
      <w:widowControl/>
      <w:spacing w:before="100" w:beforeAutospacing="1" w:after="100" w:afterAutospacing="1"/>
      <w:jc w:val="left"/>
    </w:pPr>
    <w:rPr>
      <w:rFonts w:ascii="宋体" w:hAnsi="宋体" w:cs="宋体"/>
      <w:kern w:val="0"/>
      <w:sz w:val="24"/>
    </w:rPr>
  </w:style>
  <w:style w:type="paragraph" w:customStyle="1" w:styleId="20">
    <w:name w:val="正文缩进2格"/>
    <w:basedOn w:val="a"/>
    <w:qFormat/>
    <w:rsid w:val="004D5720"/>
    <w:pPr>
      <w:spacing w:line="600" w:lineRule="exact"/>
      <w:ind w:firstLineChars="206" w:firstLine="639"/>
    </w:pPr>
    <w:rPr>
      <w:rFonts w:ascii="仿宋_GB2312" w:eastAsia="仿宋_GB2312" w:hAnsi="宋体"/>
      <w:sz w:val="31"/>
      <w:szCs w:val="28"/>
    </w:rPr>
  </w:style>
  <w:style w:type="character" w:customStyle="1" w:styleId="Char1">
    <w:name w:val="页眉 Char"/>
    <w:basedOn w:val="a1"/>
    <w:link w:val="a6"/>
    <w:qFormat/>
    <w:rsid w:val="004D5720"/>
    <w:rPr>
      <w:rFonts w:ascii="Calibri" w:eastAsia="宋体" w:hAnsi="Calibri" w:cs="Times New Roman"/>
      <w:kern w:val="2"/>
      <w:sz w:val="18"/>
      <w:szCs w:val="18"/>
    </w:rPr>
  </w:style>
  <w:style w:type="character" w:customStyle="1" w:styleId="Char0">
    <w:name w:val="页脚 Char"/>
    <w:basedOn w:val="a1"/>
    <w:link w:val="a5"/>
    <w:qFormat/>
    <w:rsid w:val="004D5720"/>
    <w:rPr>
      <w:rFonts w:ascii="Calibri" w:eastAsia="宋体" w:hAnsi="Calibri" w:cs="Times New Roman"/>
      <w:kern w:val="2"/>
      <w:sz w:val="18"/>
      <w:szCs w:val="18"/>
    </w:rPr>
  </w:style>
  <w:style w:type="character" w:customStyle="1" w:styleId="2Char">
    <w:name w:val="标题 2 Char"/>
    <w:basedOn w:val="a1"/>
    <w:link w:val="2"/>
    <w:uiPriority w:val="99"/>
    <w:qFormat/>
    <w:rsid w:val="004D5720"/>
    <w:rPr>
      <w:rFonts w:ascii="Arial" w:eastAsia="黑体" w:hAnsi="Arial" w:cs="Arial"/>
      <w:b/>
      <w:bCs/>
      <w:kern w:val="2"/>
      <w:sz w:val="32"/>
      <w:szCs w:val="32"/>
    </w:rPr>
  </w:style>
  <w:style w:type="paragraph" w:customStyle="1" w:styleId="00">
    <w:name w:val="正文_0_0"/>
    <w:basedOn w:val="a"/>
    <w:qFormat/>
    <w:rsid w:val="004D5720"/>
    <w:rPr>
      <w:rFonts w:ascii="Times New Roman" w:hAnsi="Times New Roman"/>
      <w:szCs w:val="21"/>
    </w:rPr>
  </w:style>
  <w:style w:type="paragraph" w:customStyle="1" w:styleId="p0">
    <w:name w:val="p0"/>
    <w:basedOn w:val="a"/>
    <w:qFormat/>
    <w:rsid w:val="004D5720"/>
    <w:pPr>
      <w:widowControl/>
      <w:jc w:val="left"/>
    </w:pPr>
    <w:rPr>
      <w:rFonts w:ascii="Times New Roman" w:hAnsi="Times New Roman"/>
      <w:kern w:val="0"/>
      <w:sz w:val="24"/>
    </w:rPr>
  </w:style>
  <w:style w:type="character" w:customStyle="1" w:styleId="Char">
    <w:name w:val="批注框文本 Char"/>
    <w:basedOn w:val="a1"/>
    <w:link w:val="a4"/>
    <w:qFormat/>
    <w:rsid w:val="004D5720"/>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38BF595-6621-4A61-8B9E-9761A6CA1E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阿熊熊熊</dc:creator>
  <cp:lastModifiedBy>AAA</cp:lastModifiedBy>
  <cp:revision>2</cp:revision>
  <cp:lastPrinted>2021-09-07T09:57:00Z</cp:lastPrinted>
  <dcterms:created xsi:type="dcterms:W3CDTF">2021-09-07T10:29:00Z</dcterms:created>
  <dcterms:modified xsi:type="dcterms:W3CDTF">2021-09-07T10:29:00Z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9148F14EDE5C468898833D9AB182BCB3</vt:lpwstr>
  </property>
</Properties>
</file>